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Pr="00740DD4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bookmarkStart w:id="0" w:name="_GoBack"/>
      <w:bookmarkEnd w:id="0"/>
      <w:r w:rsidRPr="00740DD4">
        <w:rPr>
          <w:b/>
          <w:bCs/>
          <w:color w:val="000000"/>
        </w:rPr>
        <w:t>WYKAZ</w:t>
      </w:r>
    </w:p>
    <w:p w:rsidR="007235A6" w:rsidRPr="00740DD4" w:rsidRDefault="00702D54" w:rsidP="00740DD4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nieruchomości gruntow</w:t>
      </w:r>
      <w:r w:rsidR="00A60A58" w:rsidRPr="00740DD4">
        <w:rPr>
          <w:b/>
          <w:bCs/>
          <w:color w:val="000000"/>
        </w:rPr>
        <w:t>ej</w:t>
      </w:r>
      <w:r w:rsidRPr="00740DD4">
        <w:rPr>
          <w:b/>
          <w:bCs/>
          <w:color w:val="000000"/>
        </w:rPr>
        <w:t xml:space="preserve"> </w:t>
      </w:r>
      <w:r w:rsidR="003C4B63" w:rsidRPr="00740DD4">
        <w:rPr>
          <w:b/>
          <w:bCs/>
          <w:color w:val="000000"/>
        </w:rPr>
        <w:t>nie</w:t>
      </w:r>
      <w:r w:rsidRPr="00740DD4">
        <w:rPr>
          <w:b/>
          <w:bCs/>
          <w:color w:val="000000"/>
        </w:rPr>
        <w:t>zabudowan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>,</w:t>
      </w:r>
      <w:r w:rsidR="00E1527B" w:rsidRPr="00740DD4">
        <w:rPr>
          <w:b/>
          <w:bCs/>
          <w:color w:val="000000"/>
        </w:rPr>
        <w:t xml:space="preserve"> </w:t>
      </w:r>
      <w:r w:rsidR="00C672B3" w:rsidRPr="00740DD4">
        <w:rPr>
          <w:b/>
          <w:bCs/>
          <w:color w:val="000000"/>
        </w:rPr>
        <w:t xml:space="preserve">położonej w </w:t>
      </w:r>
      <w:r w:rsidR="003C4B63" w:rsidRPr="00740DD4">
        <w:rPr>
          <w:b/>
          <w:bCs/>
          <w:color w:val="000000"/>
        </w:rPr>
        <w:t>Dywitach</w:t>
      </w:r>
      <w:r w:rsidR="00C672B3" w:rsidRPr="00740DD4">
        <w:rPr>
          <w:b/>
          <w:bCs/>
          <w:color w:val="000000"/>
        </w:rPr>
        <w:t xml:space="preserve">, </w:t>
      </w:r>
      <w:r w:rsidR="007235A6" w:rsidRPr="00740DD4">
        <w:rPr>
          <w:b/>
          <w:bCs/>
          <w:color w:val="000000"/>
        </w:rPr>
        <w:t>stanowiąc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 xml:space="preserve"> własność Gminy Dywity, </w:t>
      </w:r>
      <w:r w:rsidR="007235A6" w:rsidRPr="00740DD4">
        <w:rPr>
          <w:b/>
          <w:bCs/>
          <w:color w:val="000000"/>
        </w:rPr>
        <w:t>przeznaczon</w:t>
      </w:r>
      <w:r w:rsidR="00E1527B" w:rsidRPr="00740DD4">
        <w:rPr>
          <w:b/>
          <w:bCs/>
          <w:color w:val="000000"/>
        </w:rPr>
        <w:t>ej</w:t>
      </w:r>
      <w:r w:rsidR="007235A6" w:rsidRPr="00740DD4">
        <w:rPr>
          <w:b/>
          <w:bCs/>
          <w:color w:val="000000"/>
        </w:rPr>
        <w:t xml:space="preserve"> do sprzedaży </w:t>
      </w:r>
      <w:r w:rsidR="00740DD4" w:rsidRPr="00740DD4">
        <w:rPr>
          <w:b/>
          <w:bCs/>
          <w:color w:val="000000"/>
        </w:rPr>
        <w:t xml:space="preserve">w </w:t>
      </w:r>
      <w:r w:rsidR="007235A6" w:rsidRPr="00740DD4">
        <w:rPr>
          <w:b/>
          <w:bCs/>
          <w:color w:val="000000"/>
        </w:rPr>
        <w:t>drodze</w:t>
      </w:r>
      <w:r w:rsidR="00285C57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przetarg</w:t>
      </w:r>
      <w:r w:rsidR="000F232F" w:rsidRPr="00740DD4">
        <w:rPr>
          <w:b/>
          <w:bCs/>
          <w:color w:val="000000"/>
        </w:rPr>
        <w:t xml:space="preserve">u </w:t>
      </w:r>
      <w:r w:rsidR="00E1527B" w:rsidRPr="00740DD4">
        <w:rPr>
          <w:b/>
          <w:bCs/>
          <w:color w:val="000000"/>
        </w:rPr>
        <w:t xml:space="preserve">ustnego </w:t>
      </w:r>
      <w:r w:rsidR="000F232F" w:rsidRPr="00740DD4">
        <w:rPr>
          <w:b/>
          <w:bCs/>
          <w:color w:val="000000"/>
        </w:rPr>
        <w:t>ograniczonego</w:t>
      </w:r>
      <w:r w:rsidR="00E1527B" w:rsidRPr="00740DD4">
        <w:rPr>
          <w:b/>
          <w:bCs/>
          <w:color w:val="000000"/>
        </w:rPr>
        <w:t xml:space="preserve"> do właścicieli sąsiednich </w:t>
      </w:r>
      <w:r w:rsidR="00740DD4" w:rsidRPr="00740DD4">
        <w:rPr>
          <w:b/>
          <w:bCs/>
          <w:color w:val="000000"/>
        </w:rPr>
        <w:t xml:space="preserve">nieruchomości oznaczonych jako </w:t>
      </w:r>
      <w:r w:rsidR="00E1527B" w:rsidRPr="00740DD4">
        <w:rPr>
          <w:b/>
          <w:bCs/>
          <w:color w:val="000000"/>
        </w:rPr>
        <w:t>dział</w:t>
      </w:r>
      <w:r w:rsidR="00740DD4" w:rsidRPr="00740DD4">
        <w:rPr>
          <w:b/>
          <w:bCs/>
          <w:color w:val="000000"/>
        </w:rPr>
        <w:t>ki</w:t>
      </w:r>
      <w:r w:rsidR="00E1527B" w:rsidRPr="00740DD4">
        <w:rPr>
          <w:b/>
          <w:bCs/>
          <w:color w:val="000000"/>
        </w:rPr>
        <w:t xml:space="preserve"> nr</w:t>
      </w:r>
      <w:r w:rsidR="00740DD4" w:rsidRPr="00740DD4">
        <w:rPr>
          <w:b/>
          <w:bCs/>
          <w:color w:val="000000"/>
        </w:rPr>
        <w:t xml:space="preserve">: </w:t>
      </w:r>
      <w:r w:rsidR="00C514BE" w:rsidRPr="00740DD4">
        <w:rPr>
          <w:b/>
          <w:bCs/>
          <w:color w:val="000000"/>
        </w:rPr>
        <w:t>736/7 i 737/2</w:t>
      </w:r>
    </w:p>
    <w:p w:rsidR="007235A6" w:rsidRPr="00740DD4" w:rsidRDefault="007235A6" w:rsidP="007235A6">
      <w:pPr>
        <w:pStyle w:val="NormalnyWeb"/>
        <w:spacing w:before="0" w:beforeAutospacing="0" w:after="0"/>
        <w:ind w:left="1259" w:hanging="1259"/>
        <w:rPr>
          <w:b/>
          <w:bCs/>
          <w:color w:val="000000"/>
        </w:rPr>
      </w:pPr>
    </w:p>
    <w:tbl>
      <w:tblPr>
        <w:tblStyle w:val="redniecieniowanie2akcent11"/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695"/>
        <w:gridCol w:w="1560"/>
        <w:gridCol w:w="1135"/>
        <w:gridCol w:w="1987"/>
        <w:gridCol w:w="3261"/>
        <w:gridCol w:w="2267"/>
        <w:gridCol w:w="2265"/>
      </w:tblGrid>
      <w:tr w:rsidR="00740DD4" w:rsidRPr="00740DD4" w:rsidTr="0074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740DD4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</w:t>
            </w:r>
            <w:r w:rsidRPr="00740DD4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740DD4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[</w:t>
            </w:r>
            <w:r w:rsidRPr="00740DD4">
              <w:rPr>
                <w:color w:val="auto"/>
                <w:sz w:val="22"/>
                <w:szCs w:val="22"/>
              </w:rPr>
              <w:t>m</w:t>
            </w:r>
            <w:r w:rsidRPr="00740DD4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740DD4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Forma zbycia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40DD4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  <w:p w:rsidR="00740DD4" w:rsidRPr="00740DD4" w:rsidRDefault="00740DD4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0DD4" w:rsidRPr="00740DD4" w:rsidTr="00A97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E" w:rsidRPr="00740DD4" w:rsidRDefault="0041449E" w:rsidP="00C514BE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rPr>
                <w:b w:val="0"/>
                <w:bCs w:val="0"/>
                <w:color w:val="auto"/>
              </w:rPr>
            </w:pPr>
            <w:r w:rsidRPr="00740DD4">
              <w:rPr>
                <w:b w:val="0"/>
                <w:color w:val="auto"/>
              </w:rPr>
              <w:t>1.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BE" w:rsidRPr="00740DD4" w:rsidRDefault="00C514BE" w:rsidP="00C514BE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C514BE" w:rsidP="004B73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0DD4">
              <w:rPr>
                <w:b/>
              </w:rPr>
              <w:t>736/14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C514BE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740DD4">
              <w:rPr>
                <w:b/>
              </w:rPr>
              <w:t>73</w:t>
            </w:r>
          </w:p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C514BE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740DD4">
              <w:rPr>
                <w:b/>
              </w:rPr>
              <w:t>Dywity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D7" w:rsidRPr="00740DD4" w:rsidRDefault="003116D7" w:rsidP="003116D7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1449E" w:rsidRPr="00740DD4" w:rsidRDefault="003116D7" w:rsidP="004B7331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40DD4">
              <w:rPr>
                <w:b/>
                <w:sz w:val="22"/>
                <w:szCs w:val="22"/>
              </w:rPr>
              <w:t>OL1O/0</w:t>
            </w:r>
            <w:r w:rsidR="004B7331" w:rsidRPr="00740DD4">
              <w:rPr>
                <w:b/>
                <w:sz w:val="22"/>
                <w:szCs w:val="22"/>
              </w:rPr>
              <w:t>0038787</w:t>
            </w:r>
            <w:r w:rsidR="00A60A58" w:rsidRPr="00740DD4">
              <w:rPr>
                <w:b/>
                <w:sz w:val="22"/>
                <w:szCs w:val="22"/>
              </w:rPr>
              <w:t>/</w:t>
            </w:r>
            <w:r w:rsidR="004B7331" w:rsidRPr="00740D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11" w:rsidRPr="00740DD4" w:rsidRDefault="00DD7E1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60A58" w:rsidRPr="00740DD4" w:rsidRDefault="004B733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0DD4">
              <w:rPr>
                <w:b/>
              </w:rPr>
              <w:t>Tereny zabudowy mieszkaniowo-usługowej</w:t>
            </w:r>
            <w:r w:rsidR="00A74E24" w:rsidRPr="00740DD4">
              <w:rPr>
                <w:b/>
              </w:rPr>
              <w:t xml:space="preserve"> 8MU</w:t>
            </w:r>
          </w:p>
          <w:p w:rsidR="00791551" w:rsidRPr="00740DD4" w:rsidRDefault="00791551" w:rsidP="00D152C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471A97" w:rsidRDefault="00791551" w:rsidP="00471A97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Sprzedaż</w:t>
            </w: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551" w:rsidRPr="00740DD4" w:rsidRDefault="00A74E24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9444</w:t>
            </w:r>
            <w:r w:rsidR="003116D7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  <w:r w:rsid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551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 Vat</w:t>
            </w:r>
          </w:p>
          <w:p w:rsidR="00791551" w:rsidRPr="00740DD4" w:rsidRDefault="00791551" w:rsidP="00A74E2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2B4" w:rsidRPr="00740DD4" w:rsidTr="00E122B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740DD4" w:rsidRDefault="00E122B4" w:rsidP="00C514B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471A97" w:rsidRDefault="00E122B4" w:rsidP="0047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471A97">
              <w:rPr>
                <w:rFonts w:ascii="Times New Roman" w:hAnsi="Times New Roman" w:cs="Times New Roman"/>
                <w:i/>
              </w:rPr>
              <w:t xml:space="preserve">Uchwała Nr XLV/321/14 Rady Gminy Dywity z dnia 30.10.2014r. w sprawie </w:t>
            </w:r>
            <w:proofErr w:type="gramStart"/>
            <w:r w:rsidRPr="00471A97">
              <w:rPr>
                <w:rFonts w:ascii="Times New Roman" w:hAnsi="Times New Roman" w:cs="Times New Roman"/>
                <w:i/>
              </w:rPr>
              <w:t>uchwalenia  miejscowego</w:t>
            </w:r>
            <w:proofErr w:type="gramEnd"/>
            <w:r w:rsidRPr="00471A97">
              <w:rPr>
                <w:rFonts w:ascii="Times New Roman" w:hAnsi="Times New Roman" w:cs="Times New Roman"/>
                <w:i/>
              </w:rPr>
              <w:t xml:space="preserve"> planu zagospodarowania przestrzennego</w:t>
            </w:r>
            <w:r w:rsidRPr="00471A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1A97">
              <w:rPr>
                <w:rFonts w:ascii="Times New Roman" w:hAnsi="Times New Roman" w:cs="Times New Roman"/>
                <w:i/>
              </w:rPr>
              <w:t>„Centrum Dywit” – (</w:t>
            </w:r>
            <w:proofErr w:type="spellStart"/>
            <w:r w:rsidRPr="00471A97">
              <w:rPr>
                <w:rFonts w:ascii="Times New Roman" w:hAnsi="Times New Roman" w:cs="Times New Roman"/>
                <w:i/>
              </w:rPr>
              <w:t>Dz.Urz</w:t>
            </w:r>
            <w:proofErr w:type="spellEnd"/>
            <w:r w:rsidRPr="00471A97">
              <w:rPr>
                <w:rFonts w:ascii="Times New Roman" w:hAnsi="Times New Roman" w:cs="Times New Roman"/>
                <w:i/>
              </w:rPr>
              <w:t xml:space="preserve">. Woj. </w:t>
            </w:r>
            <w:proofErr w:type="spellStart"/>
            <w:r w:rsidRPr="00471A97">
              <w:rPr>
                <w:rFonts w:ascii="Times New Roman" w:hAnsi="Times New Roman" w:cs="Times New Roman"/>
                <w:i/>
              </w:rPr>
              <w:t>Warm</w:t>
            </w:r>
            <w:proofErr w:type="spellEnd"/>
            <w:r w:rsidRPr="00471A97">
              <w:rPr>
                <w:rFonts w:ascii="Times New Roman" w:hAnsi="Times New Roman" w:cs="Times New Roman"/>
                <w:i/>
              </w:rPr>
              <w:t>.-Mazur., poz. 4110  z dnia 15.12.2014r.)</w:t>
            </w:r>
          </w:p>
        </w:tc>
      </w:tr>
    </w:tbl>
    <w:p w:rsidR="00DF7CE0" w:rsidRPr="00740DD4" w:rsidRDefault="00DF7CE0" w:rsidP="00DA6D5B">
      <w:pPr>
        <w:pStyle w:val="NormalnyWeb"/>
        <w:spacing w:before="0" w:beforeAutospacing="0" w:after="0"/>
        <w:jc w:val="center"/>
        <w:rPr>
          <w:color w:val="000000"/>
        </w:rPr>
      </w:pPr>
    </w:p>
    <w:p w:rsidR="00DF7CE0" w:rsidRPr="00740DD4" w:rsidRDefault="00DF7CE0" w:rsidP="00725A91">
      <w:pPr>
        <w:pStyle w:val="NormalnyWeb"/>
        <w:numPr>
          <w:ilvl w:val="0"/>
          <w:numId w:val="1"/>
        </w:numPr>
        <w:spacing w:before="0" w:beforeAutospacing="0" w:after="0"/>
        <w:rPr>
          <w:color w:val="000000"/>
          <w:u w:val="single"/>
        </w:rPr>
      </w:pPr>
      <w:r w:rsidRPr="00740DD4">
        <w:rPr>
          <w:color w:val="000000"/>
        </w:rPr>
        <w:t xml:space="preserve">Na podstawie art. 35 ustawy z dnia 21 sierpnia 1997 r. o gospodarce nieruchomościami </w:t>
      </w:r>
      <w:r w:rsidR="00A74E24" w:rsidRPr="00740DD4">
        <w:t xml:space="preserve">(j.t. Dz.U. z 2018 r., poz. 121 z </w:t>
      </w:r>
      <w:proofErr w:type="spellStart"/>
      <w:r w:rsidR="00A74E24" w:rsidRPr="00740DD4">
        <w:t>późn</w:t>
      </w:r>
      <w:proofErr w:type="spellEnd"/>
      <w:r w:rsidR="00A74E24" w:rsidRPr="00740DD4">
        <w:t xml:space="preserve">. zm.) </w:t>
      </w:r>
      <w:r w:rsidRPr="00740DD4">
        <w:rPr>
          <w:color w:val="000000"/>
        </w:rPr>
        <w:t xml:space="preserve">niniejszy wykaz wywieszono na tablicy ogłoszeń Urzędu Gminy Dywity na okres 21 dni tj. </w:t>
      </w:r>
      <w:proofErr w:type="gramStart"/>
      <w:r w:rsidRPr="00740DD4">
        <w:rPr>
          <w:color w:val="000000"/>
        </w:rPr>
        <w:t xml:space="preserve">od </w:t>
      </w:r>
      <w:r w:rsidR="00D73086" w:rsidRPr="00740DD4">
        <w:rPr>
          <w:color w:val="000000"/>
          <w:u w:val="single"/>
        </w:rPr>
        <w:t xml:space="preserve"> </w:t>
      </w:r>
      <w:r w:rsidR="00A74E24" w:rsidRPr="00740DD4">
        <w:rPr>
          <w:color w:val="000000"/>
          <w:u w:val="single"/>
        </w:rPr>
        <w:t>09.</w:t>
      </w:r>
      <w:proofErr w:type="gramEnd"/>
      <w:r w:rsidR="00A74E24" w:rsidRPr="00740DD4">
        <w:rPr>
          <w:color w:val="000000"/>
          <w:u w:val="single"/>
        </w:rPr>
        <w:t>07</w:t>
      </w:r>
      <w:r w:rsidRPr="00740DD4">
        <w:rPr>
          <w:color w:val="000000"/>
          <w:u w:val="single"/>
        </w:rPr>
        <w:t>.201</w:t>
      </w:r>
      <w:r w:rsidR="00A74E24" w:rsidRPr="00740DD4">
        <w:rPr>
          <w:color w:val="000000"/>
          <w:u w:val="single"/>
        </w:rPr>
        <w:t>8</w:t>
      </w:r>
      <w:r w:rsidRPr="00740DD4">
        <w:rPr>
          <w:color w:val="000000"/>
          <w:u w:val="single"/>
        </w:rPr>
        <w:t xml:space="preserve">r. do </w:t>
      </w:r>
      <w:r w:rsidR="00A74E24" w:rsidRPr="00740DD4">
        <w:rPr>
          <w:color w:val="000000"/>
          <w:u w:val="single"/>
        </w:rPr>
        <w:t>30.07.2018 r.</w:t>
      </w:r>
    </w:p>
    <w:p w:rsidR="00740DD4" w:rsidRPr="00740DD4" w:rsidRDefault="00740DD4" w:rsidP="00740DD4">
      <w:pPr>
        <w:pStyle w:val="NormalnyWeb"/>
        <w:spacing w:before="0" w:beforeAutospacing="0" w:after="0"/>
        <w:ind w:left="1068"/>
        <w:rPr>
          <w:color w:val="000000"/>
          <w:u w:val="single"/>
        </w:rPr>
      </w:pPr>
    </w:p>
    <w:p w:rsidR="00725A91" w:rsidRPr="00740DD4" w:rsidRDefault="00B839C6" w:rsidP="00725A9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40DD4">
        <w:rPr>
          <w:color w:val="000000"/>
        </w:rPr>
        <w:t xml:space="preserve">Termin do złożenia wniosku przez osoby, którym przysługuje pierwszeństwo w nabyciu nieruchomości na podstawie art. 34 </w:t>
      </w:r>
      <w:r w:rsidR="00791E3D" w:rsidRPr="00740DD4">
        <w:rPr>
          <w:color w:val="000000"/>
        </w:rPr>
        <w:t xml:space="preserve">ust. 1 pkt 1 i 2 </w:t>
      </w:r>
      <w:r w:rsidRPr="00740DD4">
        <w:rPr>
          <w:color w:val="000000"/>
        </w:rPr>
        <w:t xml:space="preserve">ustawy o gospodarce nieruchomościami wynosi 6 tygodni licząc od dnia wywieszenia </w:t>
      </w:r>
      <w:proofErr w:type="gramStart"/>
      <w:r w:rsidRPr="00740DD4">
        <w:rPr>
          <w:color w:val="000000"/>
        </w:rPr>
        <w:t>wykazu</w:t>
      </w:r>
      <w:r w:rsidR="00725A91" w:rsidRPr="00740DD4">
        <w:rPr>
          <w:color w:val="000000"/>
        </w:rPr>
        <w:t xml:space="preserve">, </w:t>
      </w:r>
      <w:r w:rsidRPr="00740DD4">
        <w:rPr>
          <w:color w:val="000000"/>
        </w:rPr>
        <w:t xml:space="preserve"> </w:t>
      </w:r>
      <w:r w:rsidR="00725A91" w:rsidRPr="00740DD4">
        <w:rPr>
          <w:color w:val="000000"/>
        </w:rPr>
        <w:t>upływa</w:t>
      </w:r>
      <w:proofErr w:type="gramEnd"/>
      <w:r w:rsidR="00725A91" w:rsidRPr="00740DD4">
        <w:rPr>
          <w:color w:val="000000"/>
        </w:rPr>
        <w:t xml:space="preserve"> dnia </w:t>
      </w:r>
      <w:r w:rsidR="003F4B74" w:rsidRPr="00740DD4">
        <w:rPr>
          <w:color w:val="000000"/>
          <w:u w:val="single"/>
        </w:rPr>
        <w:t>20.08.2018 r.</w:t>
      </w:r>
    </w:p>
    <w:p w:rsidR="00740DD4" w:rsidRPr="00740DD4" w:rsidRDefault="00740DD4" w:rsidP="00740DD4">
      <w:pPr>
        <w:pStyle w:val="NormalnyWeb"/>
        <w:spacing w:before="0" w:beforeAutospacing="0" w:after="0"/>
        <w:ind w:left="1068"/>
        <w:jc w:val="both"/>
        <w:rPr>
          <w:color w:val="000000"/>
        </w:rPr>
      </w:pPr>
    </w:p>
    <w:p w:rsidR="002C3E5B" w:rsidRPr="00740DD4" w:rsidRDefault="002C3E5B" w:rsidP="002C3E5B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40DD4">
        <w:rPr>
          <w:color w:val="000000"/>
        </w:rPr>
        <w:t>Koszty zawarcia umowy notarialnej i opłaty sądowe ponosi nabyw</w:t>
      </w:r>
      <w:r w:rsidR="0089152F" w:rsidRPr="00740DD4">
        <w:rPr>
          <w:color w:val="000000"/>
        </w:rPr>
        <w:t>ca.</w:t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</w:p>
    <w:p w:rsidR="0016011C" w:rsidRPr="00740DD4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 w:rsidRPr="00740DD4">
        <w:rPr>
          <w:b/>
        </w:rPr>
        <w:t xml:space="preserve">         </w:t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  <w:t xml:space="preserve">        </w:t>
      </w:r>
    </w:p>
    <w:p w:rsidR="00A1149B" w:rsidRDefault="0016011C" w:rsidP="0016011C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     </w:t>
      </w:r>
      <w:r w:rsidR="00A1149B" w:rsidRPr="00A1149B">
        <w:rPr>
          <w:b/>
        </w:rPr>
        <w:t>WÓJT GMINY DYWITY</w:t>
      </w:r>
    </w:p>
    <w:p w:rsidR="00D73086" w:rsidRDefault="00A1149B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  <w:r>
        <w:rPr>
          <w:b/>
        </w:rPr>
        <w:t xml:space="preserve">    (-) Jacek Szydło</w:t>
      </w:r>
    </w:p>
    <w:p w:rsidR="00D73086" w:rsidRDefault="00D73086" w:rsidP="00F80FB2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73086" w:rsidSect="00DF7C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31" w:rsidRPr="000F292C" w:rsidRDefault="00657724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47.65pt;margin-top:15.6pt;width:623.15pt;height:36.3pt;z-index:251660288;mso-width-relative:margin;mso-height-relative:margin" filled="f" stroked="f">
          <v:textbox style="mso-next-textbox:#_x0000_s12289">
            <w:txbxContent>
              <w:p w:rsidR="000B1231" w:rsidRPr="00657724" w:rsidRDefault="00657724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alias w:val="Tytuł"/>
                    <w:id w:val="15560497"/>
                    <w:placeholder>
                      <w:docPart w:val="F5685FEBC6094CC0A8C568297F87F3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B1231" w:rsidRPr="00657724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Załącznik nr 2 do Zarządzenia Nr 100/2018 Wójta Gminy Dywity z dnia 09.07.2018 r. w sprawie ogłoszenia wykazu nieruchomości gruntowych niezabudowanych przeznaczonych do sprzedaży w drodze przetargu</w:t>
                    </w:r>
                  </w:sdtContent>
                </w:sdt>
                <w:r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</w:rPr>
                  <w:t xml:space="preserve"> ograniczonego</w:t>
                </w:r>
              </w:p>
            </w:txbxContent>
          </v:textbox>
        </v:shape>
      </w:pict>
    </w:r>
    <w:r w:rsidR="000B1231">
      <w:rPr>
        <w:rFonts w:ascii="Arial" w:hAnsi="Arial" w:cs="Arial"/>
        <w:noProof/>
      </w:rPr>
      <w:drawing>
        <wp:inline distT="0" distB="0" distL="0" distR="0">
          <wp:extent cx="356382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3" cy="73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231" w:rsidRDefault="000B1231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0"/>
    <w:rsid w:val="00005EB7"/>
    <w:rsid w:val="000625E7"/>
    <w:rsid w:val="000B1231"/>
    <w:rsid w:val="000F232F"/>
    <w:rsid w:val="000F292C"/>
    <w:rsid w:val="000F6231"/>
    <w:rsid w:val="00113CA0"/>
    <w:rsid w:val="001167DF"/>
    <w:rsid w:val="0016011C"/>
    <w:rsid w:val="001A5EB6"/>
    <w:rsid w:val="001B470A"/>
    <w:rsid w:val="0021128C"/>
    <w:rsid w:val="0021355B"/>
    <w:rsid w:val="00216731"/>
    <w:rsid w:val="00235F1D"/>
    <w:rsid w:val="00243A46"/>
    <w:rsid w:val="00285C57"/>
    <w:rsid w:val="002C3E5B"/>
    <w:rsid w:val="002E36B0"/>
    <w:rsid w:val="002E4AE2"/>
    <w:rsid w:val="002F2D26"/>
    <w:rsid w:val="003116D7"/>
    <w:rsid w:val="003864E0"/>
    <w:rsid w:val="003C4B63"/>
    <w:rsid w:val="003F4B74"/>
    <w:rsid w:val="0041449E"/>
    <w:rsid w:val="004162AB"/>
    <w:rsid w:val="004408CD"/>
    <w:rsid w:val="004558B5"/>
    <w:rsid w:val="00464225"/>
    <w:rsid w:val="00471A97"/>
    <w:rsid w:val="004A4A7D"/>
    <w:rsid w:val="004B7331"/>
    <w:rsid w:val="004D1903"/>
    <w:rsid w:val="005066C0"/>
    <w:rsid w:val="005544AA"/>
    <w:rsid w:val="005B05CB"/>
    <w:rsid w:val="005C25CA"/>
    <w:rsid w:val="005D5A82"/>
    <w:rsid w:val="005F0144"/>
    <w:rsid w:val="006555B3"/>
    <w:rsid w:val="00657724"/>
    <w:rsid w:val="006872D9"/>
    <w:rsid w:val="00702D54"/>
    <w:rsid w:val="007045A6"/>
    <w:rsid w:val="007235A6"/>
    <w:rsid w:val="007257AA"/>
    <w:rsid w:val="00725A91"/>
    <w:rsid w:val="00740DD4"/>
    <w:rsid w:val="00743E82"/>
    <w:rsid w:val="007803A9"/>
    <w:rsid w:val="00791551"/>
    <w:rsid w:val="00791E3D"/>
    <w:rsid w:val="007D4C10"/>
    <w:rsid w:val="00846A54"/>
    <w:rsid w:val="00851F96"/>
    <w:rsid w:val="008642B1"/>
    <w:rsid w:val="0089152F"/>
    <w:rsid w:val="008E565E"/>
    <w:rsid w:val="0091641D"/>
    <w:rsid w:val="00964223"/>
    <w:rsid w:val="009A75BF"/>
    <w:rsid w:val="009C5DA9"/>
    <w:rsid w:val="009E193B"/>
    <w:rsid w:val="009F1281"/>
    <w:rsid w:val="00A03E76"/>
    <w:rsid w:val="00A1149B"/>
    <w:rsid w:val="00A32FE8"/>
    <w:rsid w:val="00A60A58"/>
    <w:rsid w:val="00A74E24"/>
    <w:rsid w:val="00A97C1E"/>
    <w:rsid w:val="00AE7656"/>
    <w:rsid w:val="00B201CB"/>
    <w:rsid w:val="00B26667"/>
    <w:rsid w:val="00B839C6"/>
    <w:rsid w:val="00B94D40"/>
    <w:rsid w:val="00BD115A"/>
    <w:rsid w:val="00BD42EC"/>
    <w:rsid w:val="00BF7F18"/>
    <w:rsid w:val="00C13BB9"/>
    <w:rsid w:val="00C33637"/>
    <w:rsid w:val="00C514BE"/>
    <w:rsid w:val="00C672B3"/>
    <w:rsid w:val="00C90236"/>
    <w:rsid w:val="00CA1CA6"/>
    <w:rsid w:val="00CD401E"/>
    <w:rsid w:val="00D152C8"/>
    <w:rsid w:val="00D73086"/>
    <w:rsid w:val="00DA6D5B"/>
    <w:rsid w:val="00DD2002"/>
    <w:rsid w:val="00DD7E11"/>
    <w:rsid w:val="00DE349D"/>
    <w:rsid w:val="00DF7CE0"/>
    <w:rsid w:val="00E043EF"/>
    <w:rsid w:val="00E122B4"/>
    <w:rsid w:val="00E12B45"/>
    <w:rsid w:val="00E1527B"/>
    <w:rsid w:val="00E31622"/>
    <w:rsid w:val="00E36298"/>
    <w:rsid w:val="00E43A2F"/>
    <w:rsid w:val="00E627BC"/>
    <w:rsid w:val="00F1090A"/>
    <w:rsid w:val="00F37954"/>
    <w:rsid w:val="00F80FB2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21BDFE1"/>
  <w15:docId w15:val="{377320EA-AFCF-4C85-8F56-49CA167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0A95"/>
    <w:rsid w:val="0009101C"/>
    <w:rsid w:val="00147C83"/>
    <w:rsid w:val="002055D8"/>
    <w:rsid w:val="002E7D65"/>
    <w:rsid w:val="00403017"/>
    <w:rsid w:val="00482878"/>
    <w:rsid w:val="004C6E39"/>
    <w:rsid w:val="006404D5"/>
    <w:rsid w:val="00676F54"/>
    <w:rsid w:val="008E4601"/>
    <w:rsid w:val="009A107C"/>
    <w:rsid w:val="00A80114"/>
    <w:rsid w:val="00AF1CB5"/>
    <w:rsid w:val="00B64D8B"/>
    <w:rsid w:val="00C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B89CA-6F0F-4F9D-BDE9-9C699FB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100/2018 Wójta Gminy Dywity z dnia 09.07.2018 r. w sprawie ogłoszenia wykazu nieruchomości gruntowych niezabudowanych przeznaczonych do sprzedaży w drodze przetargu</vt:lpstr>
    </vt:vector>
  </TitlesOfParts>
  <Company>Urząd Gminy Dywity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100/2018 Wójta Gminy Dywity z dnia 09.07.2018 r. w sprawie ogłoszenia wykazu nieruchomości gruntowych niezabudowanych przeznaczonych do sprzedaży w drodze przetargu</dc:title>
  <dc:creator>GNiR</dc:creator>
  <cp:lastModifiedBy>mkkier</cp:lastModifiedBy>
  <cp:revision>16</cp:revision>
  <cp:lastPrinted>2018-07-09T13:15:00Z</cp:lastPrinted>
  <dcterms:created xsi:type="dcterms:W3CDTF">2016-09-06T06:02:00Z</dcterms:created>
  <dcterms:modified xsi:type="dcterms:W3CDTF">2018-07-09T13:23:00Z</dcterms:modified>
</cp:coreProperties>
</file>