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1" w:rsidRPr="007E121E" w:rsidRDefault="00B074B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B074B1" w:rsidRPr="007E121E" w:rsidRDefault="00B074B1" w:rsidP="0076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o zmianie 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stawek 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okresach obowiązywania taryf dla zbiorowego zaopatrzenia w wodę</w:t>
      </w:r>
    </w:p>
    <w:p w:rsidR="00B074B1" w:rsidRPr="007E121E" w:rsidRDefault="00B074B1" w:rsidP="0016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zbiorowego odprowadzania ścieków na terenie Gminy Dywity.</w:t>
      </w:r>
    </w:p>
    <w:p w:rsidR="00165CA0" w:rsidRPr="007E121E" w:rsidRDefault="00165CA0" w:rsidP="0016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B1" w:rsidRPr="007E121E" w:rsidRDefault="00B074B1" w:rsidP="003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„Wody Polskie” decyzją  nr BI.RET.070.711.2018.IT 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16 maja 2018 roku zatwierdziło taryfę dla zbiorowego zaopatrzenia w wodę 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zbiorowego odprowadzania ścieków dla Gminy Dywity na okres 3 lat z podziałem na okresy obowiązywania. </w:t>
      </w:r>
    </w:p>
    <w:p w:rsidR="00BE6A75" w:rsidRPr="007E121E" w:rsidRDefault="00BE6A75" w:rsidP="00BE6A75">
      <w:pPr>
        <w:pStyle w:val="gmail-western"/>
        <w:spacing w:after="0" w:afterAutospacing="0"/>
        <w:jc w:val="both"/>
        <w:rPr>
          <w:b/>
          <w:color w:val="000000"/>
        </w:rPr>
      </w:pPr>
      <w:r w:rsidRPr="007E121E">
        <w:rPr>
          <w:rFonts w:eastAsia="Times New Roman"/>
        </w:rPr>
        <w:t xml:space="preserve">Jednocześnie Rada Gminy Dywity </w:t>
      </w:r>
      <w:r w:rsidRPr="007E121E">
        <w:rPr>
          <w:color w:val="000000"/>
        </w:rPr>
        <w:t xml:space="preserve">Uchwałą nr </w:t>
      </w:r>
      <w:r>
        <w:rPr>
          <w:color w:val="000000"/>
        </w:rPr>
        <w:t>III/25/18</w:t>
      </w:r>
      <w:r w:rsidRPr="007E121E">
        <w:rPr>
          <w:color w:val="000000"/>
        </w:rPr>
        <w:t xml:space="preserve"> z dnia</w:t>
      </w:r>
      <w:bookmarkStart w:id="0" w:name="_GoBack"/>
      <w:bookmarkEnd w:id="0"/>
      <w:r w:rsidR="0037735A">
        <w:rPr>
          <w:color w:val="000000"/>
        </w:rPr>
        <w:t xml:space="preserve"> </w:t>
      </w:r>
      <w:r>
        <w:rPr>
          <w:color w:val="000000"/>
        </w:rPr>
        <w:t>20 grudnia</w:t>
      </w:r>
      <w:r w:rsidRPr="007E121E">
        <w:rPr>
          <w:color w:val="000000"/>
        </w:rPr>
        <w:t xml:space="preserve"> 2018 r. w sprawie dopłaty do taryfowej grupy odbiorców usług w zakresie zbiorowego odprowadzania ścieków na terenie gminy Dywity w 201</w:t>
      </w:r>
      <w:r>
        <w:rPr>
          <w:color w:val="000000"/>
        </w:rPr>
        <w:t>9</w:t>
      </w:r>
      <w:r w:rsidRPr="007E121E">
        <w:rPr>
          <w:color w:val="000000"/>
        </w:rPr>
        <w:t xml:space="preserve"> roku ustaliła na okres od </w:t>
      </w:r>
      <w:r>
        <w:rPr>
          <w:color w:val="000000"/>
        </w:rPr>
        <w:t>01.01.2019</w:t>
      </w:r>
      <w:r w:rsidRPr="007E121E">
        <w:rPr>
          <w:color w:val="000000"/>
        </w:rPr>
        <w:t xml:space="preserve"> roku do 31 grudnia 201</w:t>
      </w:r>
      <w:r>
        <w:rPr>
          <w:color w:val="000000"/>
        </w:rPr>
        <w:t>9</w:t>
      </w:r>
      <w:r w:rsidRPr="007E121E">
        <w:rPr>
          <w:color w:val="000000"/>
        </w:rPr>
        <w:t xml:space="preserve"> roku dopłatę do usług świadczonych przez Gminę Dywity w zakresie zbiorowego odprowadzania ścieków dla odbiorców I grupy, których ścieki komunalne odprowadzane są do oczyszczalni ścieków w Olsztynie</w:t>
      </w:r>
      <w:r w:rsidR="0037735A">
        <w:rPr>
          <w:color w:val="000000"/>
        </w:rPr>
        <w:t xml:space="preserve"> </w:t>
      </w:r>
      <w:r w:rsidRPr="007E121E">
        <w:rPr>
          <w:color w:val="000000"/>
        </w:rPr>
        <w:t xml:space="preserve">w wysokości </w:t>
      </w:r>
      <w:r>
        <w:rPr>
          <w:b/>
          <w:color w:val="000000"/>
        </w:rPr>
        <w:t>1,44</w:t>
      </w:r>
      <w:r w:rsidRPr="007E121E">
        <w:rPr>
          <w:b/>
          <w:color w:val="000000"/>
        </w:rPr>
        <w:t xml:space="preserve"> zł netto za 1 m</w:t>
      </w:r>
      <w:r w:rsidRPr="007E121E">
        <w:rPr>
          <w:b/>
          <w:color w:val="000000"/>
          <w:vertAlign w:val="superscript"/>
        </w:rPr>
        <w:t>3</w:t>
      </w:r>
      <w:r w:rsidRPr="007E121E">
        <w:rPr>
          <w:b/>
          <w:color w:val="000000"/>
        </w:rPr>
        <w:t xml:space="preserve">, tj. brutto </w:t>
      </w:r>
      <w:r>
        <w:rPr>
          <w:b/>
          <w:color w:val="000000"/>
        </w:rPr>
        <w:t>1,56</w:t>
      </w:r>
      <w:r w:rsidRPr="007E121E">
        <w:rPr>
          <w:b/>
          <w:color w:val="000000"/>
        </w:rPr>
        <w:t xml:space="preserve"> zł za 1 m</w:t>
      </w:r>
      <w:r w:rsidRPr="007E121E">
        <w:rPr>
          <w:b/>
          <w:color w:val="000000"/>
          <w:vertAlign w:val="superscript"/>
        </w:rPr>
        <w:t xml:space="preserve">3  </w:t>
      </w:r>
      <w:r w:rsidRPr="007E121E">
        <w:rPr>
          <w:b/>
          <w:color w:val="000000"/>
        </w:rPr>
        <w:t>odprowadzanych ścieków.</w:t>
      </w:r>
    </w:p>
    <w:p w:rsidR="00BE6A75" w:rsidRPr="007E121E" w:rsidRDefault="00BE6A75" w:rsidP="00BE6A75">
      <w:pPr>
        <w:pStyle w:val="gmail-western"/>
        <w:spacing w:after="0" w:afterAutospacing="0"/>
        <w:jc w:val="both"/>
        <w:rPr>
          <w:rFonts w:eastAsia="Times New Roman"/>
        </w:rPr>
      </w:pPr>
      <w:r w:rsidRPr="007E121E">
        <w:rPr>
          <w:rFonts w:eastAsia="Times New Roman"/>
        </w:rPr>
        <w:t xml:space="preserve">Wielkość cen i stawek opłat za zaopatrzenie w wodę i za odprowadzenie ścieków po uwzględnieniu dopłaty </w:t>
      </w:r>
      <w:r>
        <w:rPr>
          <w:rFonts w:eastAsia="Times New Roman"/>
        </w:rPr>
        <w:t>w roku 2019</w:t>
      </w:r>
      <w:r w:rsidRPr="007E121E">
        <w:rPr>
          <w:rFonts w:eastAsia="Times New Roman"/>
        </w:rPr>
        <w:t xml:space="preserve"> obrazuje poniższa tabela: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5"/>
        <w:gridCol w:w="1454"/>
        <w:gridCol w:w="1454"/>
        <w:gridCol w:w="1424"/>
        <w:gridCol w:w="1300"/>
        <w:gridCol w:w="1300"/>
        <w:gridCol w:w="1300"/>
      </w:tblGrid>
      <w:tr w:rsidR="00BE6A75" w:rsidRPr="007E121E" w:rsidTr="00B44556">
        <w:trPr>
          <w:trHeight w:val="420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53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</w:t>
            </w:r>
          </w:p>
        </w:tc>
      </w:tr>
      <w:tr w:rsidR="00BE6A75" w:rsidRPr="007E121E" w:rsidTr="00B44556">
        <w:trPr>
          <w:trHeight w:val="4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grupy taryfowe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BE6A75" w:rsidRPr="007E121E" w:rsidRDefault="00BE6A75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grupy taryfowe</w:t>
            </w:r>
          </w:p>
        </w:tc>
      </w:tr>
      <w:tr w:rsidR="0037735A" w:rsidRPr="007E121E" w:rsidTr="00C75D19">
        <w:trPr>
          <w:trHeight w:val="4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grupa taryfowa (wszyscy odbiorcy)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grupa taryfowa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grupa taryfowa</w:t>
            </w:r>
          </w:p>
        </w:tc>
      </w:tr>
      <w:tr w:rsidR="0037735A" w:rsidRPr="007E121E" w:rsidTr="00C75D19">
        <w:trPr>
          <w:trHeight w:val="1397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 odprowadzane do Olsztyna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ścieki odprowadzane do gminnych oczyszczalni ścieków- Spręcowo, Tuławki, Barkweda</w:t>
            </w:r>
          </w:p>
        </w:tc>
      </w:tr>
      <w:tr w:rsidR="0037735A" w:rsidRPr="007E121E" w:rsidTr="008155B6">
        <w:trPr>
          <w:trHeight w:val="69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735A" w:rsidRPr="007E121E" w:rsidRDefault="0037735A" w:rsidP="00A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01.01.2019-12.06.2019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A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13.06.2019-31.12.2019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01.01.2019-12.06.2019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7735A" w:rsidRPr="007E121E" w:rsidRDefault="0037735A" w:rsidP="00BE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13.06.2019-31.12.2019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01.01.2019-12.06.2019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13.06.2019-31.12.2019</w:t>
            </w:r>
          </w:p>
        </w:tc>
      </w:tr>
      <w:tr w:rsidR="0037735A" w:rsidRPr="007E121E" w:rsidTr="00303D1B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2,56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37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735A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8,01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8,24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3,69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37735A" w:rsidRPr="007E121E" w:rsidTr="00A21F88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2,76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2,81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735A" w:rsidRDefault="0037735A" w:rsidP="00BE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8,65 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7735A" w:rsidRPr="007E121E" w:rsidRDefault="0037735A" w:rsidP="00BE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8,90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3,80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37735A" w:rsidRPr="007E121E" w:rsidRDefault="0037735A" w:rsidP="00B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zł/m</w:t>
            </w:r>
            <w:r w:rsidRPr="007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cen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stawek opłat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zaopatrzenie w wodę i za odprowadzenie ścieków </w:t>
      </w:r>
      <w:r w:rsidR="0037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</w:t>
      </w:r>
      <w:r w:rsidR="0037735A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  nr BI.RET.070.711.2018.IT 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obrazują poniższe tabele: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1248"/>
        <w:gridCol w:w="1616"/>
        <w:gridCol w:w="1953"/>
        <w:gridCol w:w="1953"/>
        <w:gridCol w:w="1883"/>
      </w:tblGrid>
      <w:tr w:rsidR="00B074B1" w:rsidRPr="007E121E" w:rsidTr="00B074B1">
        <w:trPr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Lp.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cen 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stawek opłat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zaopatrzenie w wodę</w:t>
            </w:r>
          </w:p>
        </w:tc>
      </w:tr>
      <w:tr w:rsidR="00B074B1" w:rsidRPr="007E121E" w:rsidTr="00B07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Taryfowa grupa odbiorców</w:t>
            </w:r>
            <w:r w:rsidR="00E420EA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cen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stawek opłat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 do</w:t>
            </w:r>
            <w:r w:rsidR="00D171C3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miesiąca obowiązywania taryf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13 do 24 miesiąca obowiązywania taryf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25 do 36 miesiąca obowiązywania taryf</w:t>
            </w:r>
          </w:p>
        </w:tc>
      </w:tr>
      <w:tr w:rsidR="00B074B1" w:rsidRPr="007E121E" w:rsidTr="0037148A">
        <w:trPr>
          <w:tblCellSpacing w:w="0" w:type="dxa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wody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2,56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2,76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B074B1" w:rsidRPr="007E121E" w:rsidTr="0037148A">
        <w:trPr>
          <w:tblCellSpacing w:w="0" w:type="dxa"/>
        </w:trPr>
        <w:tc>
          <w:tcPr>
            <w:tcW w:w="4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B074B1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256"/>
        <w:gridCol w:w="1703"/>
        <w:gridCol w:w="1857"/>
        <w:gridCol w:w="1949"/>
        <w:gridCol w:w="1879"/>
      </w:tblGrid>
      <w:tr w:rsidR="00E420EA" w:rsidRPr="007E121E" w:rsidTr="00D171C3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EF62F2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B074B1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cen 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stawek opłat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odprowadzanie ścieków</w:t>
            </w:r>
          </w:p>
        </w:tc>
      </w:tr>
      <w:tr w:rsidR="00E420EA" w:rsidRPr="007E121E" w:rsidTr="00D171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Taryfowa grupa odbiorców</w:t>
            </w:r>
            <w:r w:rsidR="00E420EA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cen</w:t>
            </w:r>
            <w:r w:rsidR="00760C1B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stawek opłat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 do</w:t>
            </w:r>
            <w:r w:rsidR="00D171C3"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miesiąca obowiązywania taryf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13 do 24 miesiąca obowiązywania taryf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25 do 36 miesiąca obowiązywania taryf</w:t>
            </w:r>
          </w:p>
        </w:tc>
      </w:tr>
      <w:tr w:rsidR="00E420EA" w:rsidRPr="007E121E" w:rsidTr="00760C1B">
        <w:trPr>
          <w:trHeight w:val="1103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74B1" w:rsidRPr="007E121E" w:rsidRDefault="00B074B1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</w:t>
            </w:r>
          </w:p>
          <w:p w:rsidR="00B074B1" w:rsidRPr="00765040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50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Odbiorcy, których ścieki odprowadzane są do oczyszczalni ścieków w Olsztynie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 (zł/m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9,45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D171C3" w:rsidRPr="007E121E" w:rsidRDefault="00E420EA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9,68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10,45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10,55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760C1B" w:rsidRPr="007E121E" w:rsidTr="00760C1B">
        <w:trPr>
          <w:trHeight w:val="1102"/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E420EA" w:rsidRPr="007E121E" w:rsidTr="00D171C3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0EA" w:rsidRPr="007E121E" w:rsidRDefault="00E420EA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C1B" w:rsidRPr="007E121E" w:rsidTr="0037148A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</w:t>
            </w:r>
          </w:p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Odbiorcy, których ścieki odprowadzane są do oczyszczalni własnej Gminy Dywity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 odprowadzania ścieków (zł/m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3,52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3,80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3,99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760C1B" w:rsidRPr="007E121E" w:rsidTr="0037148A">
        <w:trPr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B07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D17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1B" w:rsidRPr="007E121E" w:rsidRDefault="00760C1B" w:rsidP="00760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abonamentowej (zł/m-c)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3,14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3,23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3,49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1B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3,31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  <w:p w:rsidR="00B074B1" w:rsidRPr="007E121E" w:rsidRDefault="00760C1B" w:rsidP="003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3,57 zł/m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7E1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CA0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24 f ust. 1 ustawy o zbiorowym zaopatrzeniu w wodę i zbiorowym odprowadzaniu ścieków taryfa wchodzi w życie 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upływie 7 dni od dnia ogłoszenia w Biuletynie Informacji Publicznej Państwowego Gospodarstwa Wodnego Wody Polskie. </w:t>
      </w:r>
    </w:p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 BIP Wód Polskich zostało opublikowane w dniu </w:t>
      </w:r>
      <w:r w:rsidR="00760C1B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05.06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B074B1" w:rsidRPr="007E121E" w:rsidRDefault="00B074B1" w:rsidP="00B0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obowiązywania taryf należy rozumieć:</w:t>
      </w:r>
    </w:p>
    <w:p w:rsidR="00B074B1" w:rsidRPr="007E121E" w:rsidRDefault="00B074B1" w:rsidP="0076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do 12 miesiąca obowiązywania taryf</w:t>
      </w:r>
      <w:r w:rsidR="00165CA0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5CA0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do 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</w:t>
      </w: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165CA0" w:rsidRPr="007E121E" w:rsidRDefault="00B074B1" w:rsidP="00165C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13 do 24 miesiąca obowiązywania taryf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4B1" w:rsidRPr="007E121E" w:rsidRDefault="00751BB0" w:rsidP="0016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13 czerwca 2019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12 czerwca</w:t>
      </w:r>
      <w:r w:rsidR="00B074B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165CA0" w:rsidRPr="007E121E" w:rsidRDefault="00B074B1" w:rsidP="00165C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25 do 36 miesiąca obowiązywania taryf</w:t>
      </w:r>
      <w:r w:rsidR="00165CA0" w:rsidRPr="007E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74B1" w:rsidRPr="007E121E" w:rsidRDefault="00751BB0" w:rsidP="0016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13 czerwca 2020</w:t>
      </w:r>
      <w:r w:rsidR="00CC781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12 czerwca</w:t>
      </w:r>
      <w:r w:rsidR="00B074B1" w:rsidRPr="007E1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2C52BE" w:rsidRPr="007E121E" w:rsidRDefault="002C52BE" w:rsidP="002A26BC">
      <w:pPr>
        <w:pStyle w:val="gmail-western"/>
        <w:spacing w:after="0" w:afterAutospacing="0"/>
        <w:jc w:val="both"/>
        <w:rPr>
          <w:rFonts w:eastAsia="Times New Roman"/>
        </w:rPr>
      </w:pPr>
    </w:p>
    <w:p w:rsidR="0037148A" w:rsidRDefault="0037148A"/>
    <w:sectPr w:rsidR="0037148A" w:rsidSect="00B445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326"/>
    <w:multiLevelType w:val="multilevel"/>
    <w:tmpl w:val="2DB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11A42"/>
    <w:multiLevelType w:val="multilevel"/>
    <w:tmpl w:val="1AE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84AF7"/>
    <w:multiLevelType w:val="multilevel"/>
    <w:tmpl w:val="BBE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4B1"/>
    <w:rsid w:val="0010253B"/>
    <w:rsid w:val="00165CA0"/>
    <w:rsid w:val="002A26BC"/>
    <w:rsid w:val="002C52BE"/>
    <w:rsid w:val="0030290D"/>
    <w:rsid w:val="0037148A"/>
    <w:rsid w:val="0037735A"/>
    <w:rsid w:val="0046628C"/>
    <w:rsid w:val="00505BDB"/>
    <w:rsid w:val="00540C4A"/>
    <w:rsid w:val="00584FD3"/>
    <w:rsid w:val="00751BB0"/>
    <w:rsid w:val="00760C1B"/>
    <w:rsid w:val="00765040"/>
    <w:rsid w:val="007E121E"/>
    <w:rsid w:val="00837C54"/>
    <w:rsid w:val="00B074B1"/>
    <w:rsid w:val="00B44556"/>
    <w:rsid w:val="00B452DC"/>
    <w:rsid w:val="00BE6A75"/>
    <w:rsid w:val="00C366B4"/>
    <w:rsid w:val="00CC7811"/>
    <w:rsid w:val="00D171C3"/>
    <w:rsid w:val="00E420EA"/>
    <w:rsid w:val="00E74BF3"/>
    <w:rsid w:val="00E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8C"/>
  </w:style>
  <w:style w:type="paragraph" w:styleId="Nagwek3">
    <w:name w:val="heading 3"/>
    <w:basedOn w:val="Normalny"/>
    <w:link w:val="Nagwek3Znak"/>
    <w:uiPriority w:val="9"/>
    <w:qFormat/>
    <w:rsid w:val="00B0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74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4B1"/>
    <w:rPr>
      <w:b/>
      <w:bCs/>
    </w:rPr>
  </w:style>
  <w:style w:type="paragraph" w:customStyle="1" w:styleId="gmail-western">
    <w:name w:val="gmail-western"/>
    <w:basedOn w:val="Normalny"/>
    <w:rsid w:val="00CC7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2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5291-646E-48EE-8D51-5745665E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2018-06-11T08:35:00Z</cp:lastPrinted>
  <dcterms:created xsi:type="dcterms:W3CDTF">2018-06-11T06:47:00Z</dcterms:created>
  <dcterms:modified xsi:type="dcterms:W3CDTF">2019-01-02T09:19:00Z</dcterms:modified>
</cp:coreProperties>
</file>