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5B7F" w14:textId="01BC6CBA" w:rsidR="00A73FBE" w:rsidRPr="00A73FBE" w:rsidRDefault="00F21C31" w:rsidP="00A73FBE">
      <w:pPr>
        <w:spacing w:before="1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A73FBE" w:rsidRPr="00A73FBE">
        <w:rPr>
          <w:rFonts w:ascii="Times New Roman" w:hAnsi="Times New Roman" w:cs="Times New Roman"/>
          <w:sz w:val="20"/>
          <w:szCs w:val="20"/>
        </w:rPr>
        <w:t>ałącznik nr 2 do ogłoszenia</w:t>
      </w:r>
      <w:r w:rsidR="00A65089">
        <w:rPr>
          <w:rFonts w:ascii="Times New Roman" w:hAnsi="Times New Roman" w:cs="Times New Roman"/>
          <w:sz w:val="20"/>
          <w:szCs w:val="20"/>
        </w:rPr>
        <w:t xml:space="preserve"> z dnia 13.04.2023 r.</w:t>
      </w:r>
    </w:p>
    <w:p w14:paraId="3E0DDA55" w14:textId="77777777" w:rsidR="00A73FBE" w:rsidRDefault="00A73FBE" w:rsidP="00A73FBE">
      <w:pPr>
        <w:spacing w:before="120"/>
        <w:rPr>
          <w:rFonts w:ascii="Times New Roman" w:hAnsi="Times New Roman" w:cs="Times New Roman"/>
          <w:szCs w:val="24"/>
        </w:rPr>
      </w:pPr>
    </w:p>
    <w:p w14:paraId="0816FAB8" w14:textId="343A5CFB" w:rsidR="00A73FBE" w:rsidRPr="00A73FBE" w:rsidRDefault="00A73FBE" w:rsidP="00A73FBE">
      <w:pPr>
        <w:spacing w:before="120"/>
        <w:jc w:val="center"/>
        <w:rPr>
          <w:rFonts w:ascii="Times New Roman" w:hAnsi="Times New Roman" w:cs="Times New Roman"/>
          <w:b/>
          <w:bCs/>
          <w:szCs w:val="24"/>
        </w:rPr>
      </w:pPr>
      <w:r w:rsidRPr="00A73FBE">
        <w:rPr>
          <w:rFonts w:ascii="Times New Roman" w:hAnsi="Times New Roman" w:cs="Times New Roman"/>
          <w:b/>
          <w:bCs/>
          <w:szCs w:val="24"/>
        </w:rPr>
        <w:t>ZOBOWIĄZANIE</w:t>
      </w:r>
    </w:p>
    <w:p w14:paraId="749D27AD" w14:textId="77777777" w:rsidR="00A73FBE" w:rsidRPr="00241461" w:rsidRDefault="00A73FBE" w:rsidP="00A73FBE">
      <w:pPr>
        <w:spacing w:before="12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Oferent</w:t>
      </w:r>
    </w:p>
    <w:p w14:paraId="4C0818F3" w14:textId="77777777" w:rsidR="00A73FBE" w:rsidRPr="00241461" w:rsidRDefault="00A73FBE" w:rsidP="00A73FBE">
      <w:pPr>
        <w:spacing w:before="12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DB1FAEA" w14:textId="77777777" w:rsidR="00A73FBE" w:rsidRPr="00241461" w:rsidRDefault="00A73FBE" w:rsidP="00A73FBE">
      <w:pPr>
        <w:spacing w:before="120"/>
        <w:jc w:val="center"/>
        <w:rPr>
          <w:rFonts w:ascii="Times New Roman" w:hAnsi="Times New Roman" w:cs="Times New Roman"/>
          <w:sz w:val="18"/>
          <w:szCs w:val="18"/>
        </w:rPr>
      </w:pPr>
      <w:r w:rsidRPr="00241461">
        <w:rPr>
          <w:rFonts w:ascii="Times New Roman" w:hAnsi="Times New Roman" w:cs="Times New Roman"/>
          <w:sz w:val="18"/>
          <w:szCs w:val="18"/>
        </w:rPr>
        <w:t>(pełna nazwa organu prowadzącego)</w:t>
      </w:r>
    </w:p>
    <w:p w14:paraId="56E93F44" w14:textId="77777777" w:rsidR="00A73FBE" w:rsidRDefault="00A73FBE" w:rsidP="00A73FBE">
      <w:pPr>
        <w:spacing w:before="120"/>
        <w:rPr>
          <w:rFonts w:ascii="Times New Roman" w:hAnsi="Times New Roman" w:cs="Times New Roman"/>
          <w:szCs w:val="24"/>
        </w:rPr>
      </w:pPr>
    </w:p>
    <w:p w14:paraId="5FF3DEA3" w14:textId="07C4ADDE" w:rsidR="00A73FBE" w:rsidRPr="00241461" w:rsidRDefault="00A73FBE" w:rsidP="00A73FBE">
      <w:pPr>
        <w:spacing w:before="12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 xml:space="preserve">oświadcza, że w przypadku uzyskania prawa do dotacji, o której mowa w art. 17 ust. 1 ustawy </w:t>
      </w:r>
      <w:r w:rsidRPr="00241461">
        <w:rPr>
          <w:rFonts w:ascii="Times New Roman" w:hAnsi="Times New Roman" w:cs="Times New Roman"/>
        </w:rPr>
        <w:t>z dnia 27 października 2017r. o finansowaniu zadań oświatowych (t. j. Dz. U. z 202</w:t>
      </w:r>
      <w:r>
        <w:rPr>
          <w:rFonts w:ascii="Times New Roman" w:hAnsi="Times New Roman" w:cs="Times New Roman"/>
        </w:rPr>
        <w:t>2</w:t>
      </w:r>
      <w:r w:rsidRPr="00241461">
        <w:rPr>
          <w:rFonts w:ascii="Times New Roman" w:hAnsi="Times New Roman" w:cs="Times New Roman"/>
        </w:rPr>
        <w:t>r. poz. 20</w:t>
      </w:r>
      <w:r>
        <w:rPr>
          <w:rFonts w:ascii="Times New Roman" w:hAnsi="Times New Roman" w:cs="Times New Roman"/>
        </w:rPr>
        <w:t>82</w:t>
      </w:r>
      <w:r w:rsidRPr="00241461">
        <w:rPr>
          <w:rFonts w:ascii="Times New Roman" w:hAnsi="Times New Roman" w:cs="Times New Roman"/>
        </w:rPr>
        <w:t xml:space="preserve">) </w:t>
      </w:r>
      <w:r w:rsidRPr="00241461">
        <w:rPr>
          <w:rFonts w:ascii="Times New Roman" w:hAnsi="Times New Roman" w:cs="Times New Roman"/>
          <w:szCs w:val="24"/>
        </w:rPr>
        <w:t xml:space="preserve"> zobowiązuje się do przestrzegania następujących warunków:</w:t>
      </w:r>
    </w:p>
    <w:p w14:paraId="29B10854" w14:textId="118CBDCF" w:rsidR="00A73FBE" w:rsidRPr="00241461" w:rsidRDefault="00A73FBE" w:rsidP="00A73FBE">
      <w:pPr>
        <w:pStyle w:val="Akapitzlist"/>
        <w:numPr>
          <w:ilvl w:val="0"/>
          <w:numId w:val="1"/>
        </w:numPr>
        <w:spacing w:before="12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 xml:space="preserve">spełnienia warunków określonych w art. </w:t>
      </w:r>
      <w:r w:rsidRPr="00241461">
        <w:rPr>
          <w:rFonts w:ascii="Times New Roman" w:hAnsi="Times New Roman" w:cs="Times New Roman"/>
        </w:rPr>
        <w:t>13 ust. 1 ustawy - Prawo oświatowe (t. j. Dz. U. z 202</w:t>
      </w:r>
      <w:r>
        <w:rPr>
          <w:rFonts w:ascii="Times New Roman" w:hAnsi="Times New Roman" w:cs="Times New Roman"/>
        </w:rPr>
        <w:t>1</w:t>
      </w:r>
      <w:r w:rsidRPr="00241461"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>1082</w:t>
      </w:r>
      <w:r w:rsidRPr="00241461">
        <w:rPr>
          <w:rFonts w:ascii="Times New Roman" w:hAnsi="Times New Roman" w:cs="Times New Roman"/>
        </w:rPr>
        <w:t xml:space="preserve"> z późn. zm.)</w:t>
      </w:r>
      <w:r w:rsidRPr="00241461">
        <w:rPr>
          <w:rFonts w:ascii="Times New Roman" w:hAnsi="Times New Roman" w:cs="Times New Roman"/>
          <w:szCs w:val="24"/>
        </w:rPr>
        <w:t xml:space="preserve">, a czas bezpłatnego nauczania, wychowania i opieki, o którym mowa w art. </w:t>
      </w:r>
      <w:r w:rsidRPr="00241461">
        <w:rPr>
          <w:rFonts w:ascii="Times New Roman" w:hAnsi="Times New Roman" w:cs="Times New Roman"/>
        </w:rPr>
        <w:t>13 ust. 1 pkt 2 ustawy - Prawo oświatowe</w:t>
      </w:r>
      <w:r w:rsidRPr="00241461">
        <w:rPr>
          <w:rFonts w:ascii="Times New Roman" w:hAnsi="Times New Roman" w:cs="Times New Roman"/>
          <w:szCs w:val="24"/>
        </w:rPr>
        <w:t xml:space="preserve"> w prowadzonym przez oferenta przedszkolu nie będzie krótszy niż czas bezpłatnego nauczania, wychowania i opieki ustalony przez Radę Gminy Dywity dla publicznych przedszkoli prowadzonych przez Gminę Dywity;</w:t>
      </w:r>
    </w:p>
    <w:p w14:paraId="079954B0" w14:textId="77777777" w:rsidR="00A73FBE" w:rsidRPr="00241461" w:rsidRDefault="00A73FBE" w:rsidP="00A73FBE">
      <w:pPr>
        <w:pStyle w:val="Akapitzlist"/>
        <w:numPr>
          <w:ilvl w:val="0"/>
          <w:numId w:val="1"/>
        </w:numPr>
        <w:spacing w:before="12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pobierania opłat za korzystanie z wychowania przedszkolnego nie wyższych niż opłaty ustalone przez Radę Gminy Dywity dla publicznych przedszkoli prowadzonych przez Gminę Dywity na podstawie art.</w:t>
      </w:r>
      <w:r w:rsidRPr="00241461">
        <w:rPr>
          <w:rFonts w:ascii="Times New Roman" w:hAnsi="Times New Roman" w:cs="Times New Roman"/>
        </w:rPr>
        <w:t xml:space="preserve"> 52 ust. 1 pkt 1 ustawy o finansowaniu zadań oświatowych</w:t>
      </w:r>
      <w:r w:rsidRPr="00241461">
        <w:rPr>
          <w:rFonts w:ascii="Times New Roman" w:hAnsi="Times New Roman" w:cs="Times New Roman"/>
          <w:szCs w:val="24"/>
        </w:rPr>
        <w:t>;</w:t>
      </w:r>
    </w:p>
    <w:p w14:paraId="20529312" w14:textId="77777777" w:rsidR="00A73FBE" w:rsidRPr="00241461" w:rsidRDefault="00A73FBE" w:rsidP="00A73FBE">
      <w:pPr>
        <w:pStyle w:val="Akapitzlist"/>
        <w:numPr>
          <w:ilvl w:val="0"/>
          <w:numId w:val="1"/>
        </w:numPr>
        <w:spacing w:before="12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prowadzenia dokumentacji przebiegu nauczania, wychowania i opieki ustalonej dla przedszkoli publicznych;</w:t>
      </w:r>
    </w:p>
    <w:p w14:paraId="1AE0D6AF" w14:textId="77777777" w:rsidR="00A73FBE" w:rsidRPr="00241461" w:rsidRDefault="00A73FBE" w:rsidP="00A73FBE">
      <w:pPr>
        <w:pStyle w:val="Akapitzlist"/>
        <w:numPr>
          <w:ilvl w:val="0"/>
          <w:numId w:val="1"/>
        </w:numPr>
        <w:spacing w:before="12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 xml:space="preserve">zapewnienia liczby uczniów w oddziale przedszkolnym nieprzekraczającej maksymalnej liczby uczniów w oddziale przedszkola publicznego, określonej w przepisach wydanych na podstawie </w:t>
      </w:r>
      <w:r w:rsidRPr="00241461">
        <w:rPr>
          <w:rFonts w:ascii="Times New Roman" w:hAnsi="Times New Roman" w:cs="Times New Roman"/>
        </w:rPr>
        <w:t>art. 111 ustawy - Prawo oświatowe</w:t>
      </w:r>
      <w:r w:rsidRPr="00241461">
        <w:rPr>
          <w:rFonts w:ascii="Times New Roman" w:hAnsi="Times New Roman" w:cs="Times New Roman"/>
          <w:szCs w:val="24"/>
        </w:rPr>
        <w:t>;</w:t>
      </w:r>
    </w:p>
    <w:p w14:paraId="3E98B371" w14:textId="77777777" w:rsidR="00A73FBE" w:rsidRPr="00241461" w:rsidRDefault="00A73FBE" w:rsidP="00A73FBE">
      <w:pPr>
        <w:pStyle w:val="Akapitzlist"/>
        <w:numPr>
          <w:ilvl w:val="0"/>
          <w:numId w:val="1"/>
        </w:numPr>
        <w:spacing w:before="12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 xml:space="preserve">zapewnienia uczniom pomocy psychologiczno-pedagogicznej zgodnie z przepisami wydanymi na podstawie </w:t>
      </w:r>
      <w:r w:rsidRPr="00241461">
        <w:rPr>
          <w:rFonts w:ascii="Times New Roman" w:hAnsi="Times New Roman" w:cs="Times New Roman"/>
        </w:rPr>
        <w:t>art. 47 ust. 1 pkt 5 ustawy - Prawo oświatowe</w:t>
      </w:r>
      <w:r w:rsidRPr="00241461">
        <w:rPr>
          <w:rFonts w:ascii="Times New Roman" w:hAnsi="Times New Roman" w:cs="Times New Roman"/>
          <w:szCs w:val="24"/>
        </w:rPr>
        <w:t>;</w:t>
      </w:r>
    </w:p>
    <w:p w14:paraId="0328D4EA" w14:textId="77777777" w:rsidR="00A73FBE" w:rsidRPr="00241461" w:rsidRDefault="00A73FBE" w:rsidP="00A73FBE">
      <w:pPr>
        <w:pStyle w:val="Akapitzlist"/>
        <w:numPr>
          <w:ilvl w:val="0"/>
          <w:numId w:val="1"/>
        </w:numPr>
        <w:spacing w:before="12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 xml:space="preserve">stosowania zasad przyjmowania do publicznych przedszkoli, określonych w rozdziale </w:t>
      </w:r>
      <w:r w:rsidRPr="00241461">
        <w:rPr>
          <w:rFonts w:ascii="Times New Roman" w:hAnsi="Times New Roman" w:cs="Times New Roman"/>
        </w:rPr>
        <w:t>6 ustawy - Prawo oświatowe</w:t>
      </w:r>
      <w:r w:rsidRPr="00241461">
        <w:rPr>
          <w:rFonts w:ascii="Times New Roman" w:hAnsi="Times New Roman" w:cs="Times New Roman"/>
          <w:szCs w:val="24"/>
        </w:rPr>
        <w:t>.</w:t>
      </w:r>
    </w:p>
    <w:p w14:paraId="507CC6D6" w14:textId="77777777" w:rsidR="00A73FBE" w:rsidRPr="00241461" w:rsidRDefault="00A73FBE" w:rsidP="00A73FBE">
      <w:pPr>
        <w:spacing w:before="120"/>
        <w:rPr>
          <w:rFonts w:ascii="Times New Roman" w:hAnsi="Times New Roman" w:cs="Times New Roman"/>
          <w:szCs w:val="24"/>
        </w:rPr>
      </w:pPr>
    </w:p>
    <w:p w14:paraId="5DE4D191" w14:textId="77777777" w:rsidR="00A73FBE" w:rsidRPr="00241461" w:rsidRDefault="00A73FBE" w:rsidP="00A73FBE">
      <w:pPr>
        <w:spacing w:before="120"/>
        <w:rPr>
          <w:rFonts w:ascii="Times New Roman" w:hAnsi="Times New Roman" w:cs="Times New Roman"/>
          <w:szCs w:val="24"/>
        </w:rPr>
      </w:pPr>
    </w:p>
    <w:p w14:paraId="2E487FA5" w14:textId="77777777" w:rsidR="00A73FBE" w:rsidRDefault="00A73FBE" w:rsidP="00A73FBE">
      <w:pPr>
        <w:spacing w:before="120"/>
        <w:rPr>
          <w:rFonts w:ascii="Times New Roman" w:hAnsi="Times New Roman" w:cs="Times New Roman"/>
          <w:szCs w:val="24"/>
        </w:rPr>
      </w:pPr>
    </w:p>
    <w:p w14:paraId="2CE2D32C" w14:textId="77777777" w:rsidR="00A73FBE" w:rsidRPr="00241461" w:rsidRDefault="00A73FBE" w:rsidP="00A73FBE">
      <w:pPr>
        <w:spacing w:before="120"/>
        <w:rPr>
          <w:rFonts w:ascii="Times New Roman" w:hAnsi="Times New Roman" w:cs="Times New Roman"/>
          <w:szCs w:val="24"/>
        </w:rPr>
      </w:pPr>
    </w:p>
    <w:p w14:paraId="2E5599DC" w14:textId="77777777" w:rsidR="00A73FBE" w:rsidRPr="00241461" w:rsidRDefault="00A73FBE" w:rsidP="00A73FBE">
      <w:pPr>
        <w:spacing w:before="120"/>
        <w:rPr>
          <w:rFonts w:ascii="Times New Roman" w:hAnsi="Times New Roman" w:cs="Times New Roman"/>
          <w:szCs w:val="24"/>
        </w:rPr>
      </w:pPr>
      <w:r w:rsidRPr="00241461">
        <w:rPr>
          <w:rFonts w:ascii="Times New Roman" w:hAnsi="Times New Roman" w:cs="Times New Roman"/>
          <w:szCs w:val="24"/>
        </w:rPr>
        <w:t>………………, dnia ………………</w:t>
      </w:r>
      <w:r w:rsidRPr="00241461">
        <w:rPr>
          <w:rFonts w:ascii="Times New Roman" w:hAnsi="Times New Roman" w:cs="Times New Roman"/>
          <w:szCs w:val="24"/>
        </w:rPr>
        <w:tab/>
      </w:r>
      <w:r w:rsidRPr="00241461">
        <w:rPr>
          <w:rFonts w:ascii="Times New Roman" w:hAnsi="Times New Roman" w:cs="Times New Roman"/>
          <w:szCs w:val="24"/>
        </w:rPr>
        <w:tab/>
      </w:r>
      <w:r w:rsidRPr="00241461">
        <w:rPr>
          <w:rFonts w:ascii="Times New Roman" w:hAnsi="Times New Roman" w:cs="Times New Roman"/>
          <w:szCs w:val="24"/>
        </w:rPr>
        <w:tab/>
      </w:r>
      <w:r w:rsidRPr="00241461">
        <w:rPr>
          <w:rFonts w:ascii="Times New Roman" w:hAnsi="Times New Roman" w:cs="Times New Roman"/>
          <w:szCs w:val="24"/>
        </w:rPr>
        <w:tab/>
        <w:t xml:space="preserve">      ……………………………</w:t>
      </w:r>
    </w:p>
    <w:p w14:paraId="24FC5A40" w14:textId="77777777" w:rsidR="00A73FBE" w:rsidRPr="00241461" w:rsidRDefault="00A73FBE" w:rsidP="00A73FBE">
      <w:pPr>
        <w:spacing w:before="120"/>
        <w:ind w:left="5664"/>
        <w:rPr>
          <w:rFonts w:ascii="Times New Roman" w:hAnsi="Times New Roman" w:cs="Times New Roman"/>
          <w:sz w:val="18"/>
          <w:szCs w:val="18"/>
        </w:rPr>
      </w:pPr>
      <w:r w:rsidRPr="00241461">
        <w:rPr>
          <w:rFonts w:ascii="Times New Roman" w:hAnsi="Times New Roman" w:cs="Times New Roman"/>
          <w:sz w:val="18"/>
          <w:szCs w:val="18"/>
        </w:rPr>
        <w:t>(podpisy osób upoważnionych do składania oświadczeń woli w imieniu oferenta)</w:t>
      </w:r>
    </w:p>
    <w:p w14:paraId="53D9F0CF" w14:textId="77777777" w:rsidR="00CE24DF" w:rsidRDefault="00CE24DF"/>
    <w:sectPr w:rsidR="00CE24DF" w:rsidSect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57D6E"/>
    <w:multiLevelType w:val="hybridMultilevel"/>
    <w:tmpl w:val="96246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BE"/>
    <w:rsid w:val="00A65089"/>
    <w:rsid w:val="00A73FBE"/>
    <w:rsid w:val="00CE24DF"/>
    <w:rsid w:val="00F2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96BA"/>
  <w15:chartTrackingRefBased/>
  <w15:docId w15:val="{11DFA147-8082-4BE0-91F6-C4174626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FBE"/>
    <w:pPr>
      <w:spacing w:after="0" w:line="276" w:lineRule="auto"/>
    </w:pPr>
    <w:rPr>
      <w:rFonts w:ascii="Garamond" w:hAnsi="Garamond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Walentynowicz</dc:creator>
  <cp:keywords/>
  <dc:description/>
  <cp:lastModifiedBy>Agnieszka Walentynowicz</cp:lastModifiedBy>
  <cp:revision>3</cp:revision>
  <dcterms:created xsi:type="dcterms:W3CDTF">2023-04-12T10:37:00Z</dcterms:created>
  <dcterms:modified xsi:type="dcterms:W3CDTF">2023-04-13T09:00:00Z</dcterms:modified>
</cp:coreProperties>
</file>