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680F1CE6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69421019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C726DB">
        <w:rPr>
          <w:rFonts w:ascii="Cambria" w:hAnsi="Cambria"/>
          <w:b/>
          <w:bCs/>
        </w:rPr>
        <w:t>.</w:t>
      </w:r>
      <w:r w:rsidR="0002215B">
        <w:rPr>
          <w:rFonts w:ascii="Cambria" w:hAnsi="Cambria"/>
          <w:b/>
          <w:bCs/>
        </w:rPr>
        <w:t>4</w:t>
      </w:r>
      <w:r w:rsidR="003D6BA5">
        <w:rPr>
          <w:rFonts w:ascii="Cambria" w:hAnsi="Cambria"/>
          <w:b/>
          <w:bCs/>
        </w:rPr>
        <w:t>.2021</w:t>
      </w: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092E807D" w:rsidR="001F1344" w:rsidRPr="00D649A1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47B70257" w14:textId="277318E2" w:rsidR="00D649A1" w:rsidRPr="00D649A1" w:rsidRDefault="00D649A1" w:rsidP="0036175F">
            <w:pPr>
              <w:numPr>
                <w:ilvl w:val="0"/>
                <w:numId w:val="3"/>
              </w:numPr>
              <w:spacing w:line="360" w:lineRule="auto"/>
              <w:rPr>
                <w:rFonts w:cstheme="minorHAnsi"/>
                <w:b/>
                <w:iCs/>
                <w:sz w:val="22"/>
                <w:szCs w:val="22"/>
              </w:rPr>
            </w:pPr>
            <w:r w:rsidRPr="00D649A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D649A1">
              <w:rPr>
                <w:rFonts w:cstheme="minorHAnsi"/>
                <w:b/>
                <w:iCs/>
                <w:sz w:val="22"/>
                <w:szCs w:val="22"/>
              </w:rPr>
              <w:t xml:space="preserve">Adres skrzynki </w:t>
            </w:r>
            <w:proofErr w:type="spellStart"/>
            <w:r w:rsidRPr="00D649A1">
              <w:rPr>
                <w:rFonts w:cstheme="minorHAnsi"/>
                <w:b/>
                <w:iCs/>
                <w:sz w:val="22"/>
                <w:szCs w:val="22"/>
              </w:rPr>
              <w:t>ePUAP</w:t>
            </w:r>
            <w:proofErr w:type="spellEnd"/>
            <w:r>
              <w:rPr>
                <w:rFonts w:cstheme="minorHAnsi"/>
                <w:b/>
                <w:iCs/>
                <w:sz w:val="22"/>
                <w:szCs w:val="22"/>
              </w:rPr>
              <w:t xml:space="preserve"> do korespondencji ……………………………………………………………………………………..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476B3E02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="0002215B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4D1909" w14:textId="36974F4A" w:rsidR="004E3AF8" w:rsidRPr="0092571E" w:rsidRDefault="0002215B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64DB03A3">
                      <wp:simplePos x="0" y="0"/>
                      <wp:positionH relativeFrom="column">
                        <wp:posOffset>1616351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6044B" id="Prostokąt 2" o:spid="_x0000_s1026" style="position:absolute;margin-left:127.2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"/>
                  </w:pict>
                </mc:Fallback>
              </mc:AlternateContent>
            </w:r>
          </w:p>
          <w:p w14:paraId="14C64EEE" w14:textId="2D6214A7" w:rsidR="001F1344" w:rsidRPr="0092571E" w:rsidRDefault="0002215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małym przedsiębiorcą</w:t>
            </w:r>
          </w:p>
          <w:p w14:paraId="16CEC014" w14:textId="26BF0B55" w:rsidR="001F1344" w:rsidRPr="0092571E" w:rsidRDefault="0002215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7A001CF9">
                      <wp:simplePos x="0" y="0"/>
                      <wp:positionH relativeFrom="column">
                        <wp:posOffset>1702849</wp:posOffset>
                      </wp:positionH>
                      <wp:positionV relativeFrom="paragraph">
                        <wp:posOffset>23882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3163F" id="Prostokąt 1" o:spid="_x0000_s1026" style="position:absolute;margin-left:134.1pt;margin-top:1.9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LJ0Ba/dAAAACA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średnim przedsiębiorcą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29399C18" w14:textId="77804C2B" w:rsidR="004248A8" w:rsidRDefault="0002215B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70C0"/>
              </w:rPr>
              <w:t>Sukcesywne dostawy materiałów do naprawiania nawierzchni drogowych na terenie Gminy Dywity w 2021 r.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6A6E8F4" w14:textId="77777777" w:rsidR="000B2FF8" w:rsidRPr="000B2FF8" w:rsidRDefault="00D430F8" w:rsidP="000B2FF8">
            <w:pPr>
              <w:pStyle w:val="Tekstpodstawowy32"/>
              <w:spacing w:line="100" w:lineRule="atLeast"/>
              <w:jc w:val="both"/>
              <w:rPr>
                <w:rFonts w:ascii="Cambria" w:hAnsi="Cambria"/>
                <w:b/>
                <w:szCs w:val="24"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0B2FF8">
              <w:rPr>
                <w:rFonts w:ascii="Cambria" w:hAnsi="Cambria" w:cs="Arial"/>
                <w:bCs/>
                <w:iCs/>
              </w:rPr>
              <w:t xml:space="preserve">, </w:t>
            </w:r>
            <w:r w:rsidR="000B2FF8" w:rsidRPr="000B2FF8">
              <w:rPr>
                <w:rFonts w:ascii="Cambria" w:hAnsi="Cambria"/>
                <w:szCs w:val="24"/>
              </w:rPr>
              <w:t>przy zastosowaniu stawek cenowych jak w poniższej tabeli :</w:t>
            </w:r>
          </w:p>
          <w:p w14:paraId="5C4FD59F" w14:textId="0C43B68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1843"/>
              <w:gridCol w:w="1984"/>
              <w:gridCol w:w="1701"/>
              <w:gridCol w:w="2514"/>
            </w:tblGrid>
            <w:tr w:rsidR="0002215B" w:rsidRPr="0002215B" w14:paraId="6C399F85" w14:textId="77777777" w:rsidTr="00F67228">
              <w:trPr>
                <w:trHeight w:val="454"/>
              </w:trPr>
              <w:tc>
                <w:tcPr>
                  <w:tcW w:w="1384" w:type="dxa"/>
                  <w:shd w:val="clear" w:color="auto" w:fill="auto"/>
                  <w:hideMark/>
                </w:tcPr>
                <w:p w14:paraId="1F7AD55E" w14:textId="77777777" w:rsidR="0002215B" w:rsidRPr="00F67228" w:rsidRDefault="0002215B" w:rsidP="0002215B">
                  <w:pPr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 w:rsidRPr="00F67228"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 xml:space="preserve">   </w:t>
                  </w:r>
                </w:p>
                <w:p w14:paraId="46582BF9" w14:textId="77777777" w:rsidR="0002215B" w:rsidRPr="00F67228" w:rsidRDefault="0002215B" w:rsidP="0002215B">
                  <w:pPr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 w:rsidRPr="00F67228"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 xml:space="preserve">           Lp.</w:t>
                  </w:r>
                </w:p>
              </w:tc>
              <w:tc>
                <w:tcPr>
                  <w:tcW w:w="1843" w:type="dxa"/>
                  <w:shd w:val="clear" w:color="auto" w:fill="auto"/>
                  <w:hideMark/>
                </w:tcPr>
                <w:p w14:paraId="3F9BCB78" w14:textId="77777777" w:rsidR="0002215B" w:rsidRPr="00F67228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 w:rsidRPr="00F67228"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NAZWA MATERIAŁU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  <w:hideMark/>
                </w:tcPr>
                <w:p w14:paraId="56D99688" w14:textId="0B8909B9" w:rsidR="0002215B" w:rsidRPr="00F67228" w:rsidRDefault="00721945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Cena jednostkowa brutto w zł</w:t>
                  </w:r>
                </w:p>
              </w:tc>
              <w:tc>
                <w:tcPr>
                  <w:tcW w:w="1701" w:type="dxa"/>
                  <w:shd w:val="clear" w:color="auto" w:fill="auto"/>
                  <w:hideMark/>
                </w:tcPr>
                <w:p w14:paraId="59E1CB02" w14:textId="77777777" w:rsidR="00797151" w:rsidRDefault="00797151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</w:p>
                <w:p w14:paraId="7470B45F" w14:textId="7C83730E" w:rsidR="0002215B" w:rsidRPr="00F67228" w:rsidRDefault="00721945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  <w:tc>
                <w:tcPr>
                  <w:tcW w:w="2514" w:type="dxa"/>
                  <w:shd w:val="clear" w:color="auto" w:fill="auto"/>
                  <w:hideMark/>
                </w:tcPr>
                <w:p w14:paraId="22C49FF8" w14:textId="6742DDAF" w:rsidR="0002215B" w:rsidRPr="00F67228" w:rsidRDefault="00721945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Cena oferty brutto (3x4)</w:t>
                  </w:r>
                </w:p>
              </w:tc>
            </w:tr>
            <w:tr w:rsidR="00721945" w:rsidRPr="0002215B" w14:paraId="71E2D98A" w14:textId="77777777" w:rsidTr="00F67228">
              <w:trPr>
                <w:trHeight w:val="454"/>
              </w:trPr>
              <w:tc>
                <w:tcPr>
                  <w:tcW w:w="1384" w:type="dxa"/>
                  <w:shd w:val="clear" w:color="auto" w:fill="auto"/>
                </w:tcPr>
                <w:p w14:paraId="6C4EBEE5" w14:textId="77777777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</w:p>
                <w:p w14:paraId="1E3F3FF1" w14:textId="2346C05F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  <w:r w:rsidRPr="00721945"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F09D3D5" w14:textId="77777777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</w:p>
                <w:p w14:paraId="7B84C555" w14:textId="23FE54D9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  <w:r w:rsidRPr="00721945"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2F934458" w14:textId="7EB4FE19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  <w:r w:rsidRPr="00721945"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CE9B93" w14:textId="77777777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</w:p>
                <w:p w14:paraId="3FB19E30" w14:textId="67108BC3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  <w:r w:rsidRPr="00721945"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514" w:type="dxa"/>
                  <w:shd w:val="clear" w:color="auto" w:fill="auto"/>
                </w:tcPr>
                <w:p w14:paraId="6CB2FE0F" w14:textId="77777777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</w:p>
                <w:p w14:paraId="1C0E7673" w14:textId="113300D1" w:rsidR="00721945" w:rsidRPr="00721945" w:rsidRDefault="00721945" w:rsidP="00721945">
                  <w:pPr>
                    <w:jc w:val="center"/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</w:pPr>
                  <w:r w:rsidRPr="00721945">
                    <w:rPr>
                      <w:rFonts w:ascii="Cambria" w:hAnsi="Cambria"/>
                      <w:bCs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</w:tr>
            <w:tr w:rsidR="0002215B" w:rsidRPr="0002215B" w14:paraId="0A376E4F" w14:textId="77777777" w:rsidTr="00030605">
              <w:trPr>
                <w:trHeight w:val="859"/>
              </w:trPr>
              <w:tc>
                <w:tcPr>
                  <w:tcW w:w="1384" w:type="dxa"/>
                  <w:noWrap/>
                  <w:hideMark/>
                </w:tcPr>
                <w:p w14:paraId="4E99548F" w14:textId="77777777" w:rsid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</w:p>
                <w:p w14:paraId="20E94911" w14:textId="77777777" w:rsid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</w:p>
                <w:p w14:paraId="79A99485" w14:textId="6B4DC0C5" w:rsidR="0002215B" w:rsidRP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  <w:hideMark/>
                </w:tcPr>
                <w:p w14:paraId="79B39F09" w14:textId="6A0D684C" w:rsidR="0002215B" w:rsidRPr="0002215B" w:rsidRDefault="0002215B" w:rsidP="0002215B">
                  <w:pPr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Dostawa skruszonego gruzu budowlanego w ilości 1 400,00 ton</w:t>
                  </w:r>
                </w:p>
              </w:tc>
              <w:tc>
                <w:tcPr>
                  <w:tcW w:w="1984" w:type="dxa"/>
                  <w:noWrap/>
                  <w:hideMark/>
                </w:tcPr>
                <w:p w14:paraId="7AE90BAF" w14:textId="77777777" w:rsidR="0002215B" w:rsidRPr="0002215B" w:rsidRDefault="0002215B" w:rsidP="0002215B">
                  <w:pPr>
                    <w:jc w:val="both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1" w:type="dxa"/>
                  <w:noWrap/>
                  <w:hideMark/>
                </w:tcPr>
                <w:p w14:paraId="022AE4CA" w14:textId="77777777" w:rsidR="00721945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  <w:p w14:paraId="52D799E6" w14:textId="77777777" w:rsidR="00721945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  <w:p w14:paraId="59723CAC" w14:textId="4297C118" w:rsidR="0002215B" w:rsidRPr="0002215B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1.400,00 ton</w:t>
                  </w:r>
                </w:p>
              </w:tc>
              <w:tc>
                <w:tcPr>
                  <w:tcW w:w="2514" w:type="dxa"/>
                  <w:noWrap/>
                  <w:hideMark/>
                </w:tcPr>
                <w:p w14:paraId="0E8E7551" w14:textId="77777777" w:rsidR="0002215B" w:rsidRPr="0002215B" w:rsidRDefault="0002215B" w:rsidP="0002215B">
                  <w:pPr>
                    <w:jc w:val="both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02215B" w:rsidRPr="0002215B" w14:paraId="1BC4C98E" w14:textId="77777777" w:rsidTr="00030605">
              <w:trPr>
                <w:trHeight w:val="315"/>
              </w:trPr>
              <w:tc>
                <w:tcPr>
                  <w:tcW w:w="9426" w:type="dxa"/>
                  <w:gridSpan w:val="5"/>
                  <w:noWrap/>
                  <w:hideMark/>
                </w:tcPr>
                <w:p w14:paraId="0B8F83ED" w14:textId="69BD3E34" w:rsidR="0002215B" w:rsidRPr="0002215B" w:rsidRDefault="0002215B" w:rsidP="0002215B">
                  <w:pPr>
                    <w:ind w:left="705" w:hanging="705"/>
                    <w:jc w:val="both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2215B" w:rsidRPr="0002215B" w14:paraId="09D35A42" w14:textId="77777777" w:rsidTr="00030605">
              <w:trPr>
                <w:trHeight w:val="810"/>
              </w:trPr>
              <w:tc>
                <w:tcPr>
                  <w:tcW w:w="1384" w:type="dxa"/>
                  <w:noWrap/>
                  <w:hideMark/>
                </w:tcPr>
                <w:p w14:paraId="4096D89C" w14:textId="77777777" w:rsid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</w:p>
                <w:p w14:paraId="13E9DBF9" w14:textId="77777777" w:rsid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</w:p>
                <w:p w14:paraId="677517BD" w14:textId="7600B342" w:rsidR="0002215B" w:rsidRPr="0002215B" w:rsidRDefault="0002215B" w:rsidP="0002215B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b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43" w:type="dxa"/>
                  <w:hideMark/>
                </w:tcPr>
                <w:p w14:paraId="121C8E9F" w14:textId="170AE182" w:rsidR="0002215B" w:rsidRPr="0002215B" w:rsidRDefault="0002215B" w:rsidP="0002215B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Dostawa kruszywa mineralnego łamanego</w:t>
                  </w:r>
                  <w:r w:rsidRPr="0002215B">
                    <w:rPr>
                      <w:rFonts w:ascii="Cambria" w:hAnsi="Cambria"/>
                      <w:sz w:val="22"/>
                      <w:szCs w:val="22"/>
                    </w:rPr>
                    <w:t xml:space="preserve">  w ilości 4 000,00 ton </w:t>
                  </w:r>
                </w:p>
              </w:tc>
              <w:tc>
                <w:tcPr>
                  <w:tcW w:w="1984" w:type="dxa"/>
                  <w:noWrap/>
                  <w:hideMark/>
                </w:tcPr>
                <w:p w14:paraId="6C981EE2" w14:textId="77777777" w:rsidR="0002215B" w:rsidRPr="0002215B" w:rsidRDefault="0002215B" w:rsidP="0002215B">
                  <w:pPr>
                    <w:jc w:val="both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noWrap/>
                  <w:hideMark/>
                </w:tcPr>
                <w:p w14:paraId="6229645C" w14:textId="77777777" w:rsidR="00721945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  <w:p w14:paraId="25AB529E" w14:textId="77777777" w:rsidR="00721945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  <w:p w14:paraId="22E5BBFD" w14:textId="68FBF9CE" w:rsidR="0002215B" w:rsidRPr="0002215B" w:rsidRDefault="00721945" w:rsidP="00721945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szCs w:val="22"/>
                    </w:rPr>
                    <w:t>4.000,00 ton</w:t>
                  </w:r>
                </w:p>
              </w:tc>
              <w:tc>
                <w:tcPr>
                  <w:tcW w:w="2514" w:type="dxa"/>
                  <w:noWrap/>
                  <w:hideMark/>
                </w:tcPr>
                <w:p w14:paraId="6269A45C" w14:textId="77777777" w:rsidR="0002215B" w:rsidRPr="0002215B" w:rsidRDefault="0002215B" w:rsidP="0002215B">
                  <w:pPr>
                    <w:jc w:val="both"/>
                    <w:rPr>
                      <w:rFonts w:ascii="Cambria" w:hAnsi="Cambri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1945" w:rsidRPr="0002215B" w14:paraId="5F0365EB" w14:textId="7C20131D" w:rsidTr="00721945">
              <w:tc>
                <w:tcPr>
                  <w:tcW w:w="6912" w:type="dxa"/>
                  <w:gridSpan w:val="4"/>
                </w:tcPr>
                <w:p w14:paraId="1699B854" w14:textId="77777777" w:rsidR="00721945" w:rsidRDefault="00721945" w:rsidP="00721945">
                  <w:pPr>
                    <w:pStyle w:val="Tekstpodstawowy3"/>
                    <w:tabs>
                      <w:tab w:val="left" w:pos="284"/>
                    </w:tabs>
                    <w:spacing w:line="360" w:lineRule="auto"/>
                    <w:ind w:left="705" w:hanging="705"/>
                    <w:jc w:val="right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7915F57" w14:textId="55401606" w:rsidR="00721945" w:rsidRPr="0002215B" w:rsidRDefault="00721945" w:rsidP="00721945">
                  <w:pPr>
                    <w:pStyle w:val="Tekstpodstawowy3"/>
                    <w:tabs>
                      <w:tab w:val="left" w:pos="284"/>
                    </w:tabs>
                    <w:spacing w:line="360" w:lineRule="auto"/>
                    <w:ind w:left="705" w:hanging="705"/>
                    <w:jc w:val="right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2215B"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  <w:t>Razem ( 1+2) brutto</w:t>
                  </w:r>
                  <w:r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514" w:type="dxa"/>
                </w:tcPr>
                <w:p w14:paraId="758A49DA" w14:textId="77777777" w:rsidR="00721945" w:rsidRPr="0002215B" w:rsidRDefault="00721945" w:rsidP="00721945">
                  <w:pPr>
                    <w:pStyle w:val="Tekstpodstawowy3"/>
                    <w:tabs>
                      <w:tab w:val="left" w:pos="284"/>
                    </w:tabs>
                    <w:spacing w:line="360" w:lineRule="auto"/>
                    <w:jc w:val="both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1945" w:rsidRPr="0002215B" w14:paraId="1F46AEBF" w14:textId="77777777" w:rsidTr="00E1671E">
              <w:tc>
                <w:tcPr>
                  <w:tcW w:w="9426" w:type="dxa"/>
                  <w:gridSpan w:val="5"/>
                </w:tcPr>
                <w:p w14:paraId="32AC83BD" w14:textId="2A28F1BD" w:rsidR="00721945" w:rsidRPr="0002215B" w:rsidRDefault="00721945" w:rsidP="00721945">
                  <w:pPr>
                    <w:pStyle w:val="Tekstpodstawowy3"/>
                    <w:tabs>
                      <w:tab w:val="left" w:pos="284"/>
                    </w:tabs>
                    <w:spacing w:line="360" w:lineRule="auto"/>
                    <w:jc w:val="both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</w:rPr>
                    <w:t>Brutto słownie</w:t>
                  </w:r>
                </w:p>
              </w:tc>
            </w:tr>
          </w:tbl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1A8D3FC5" w:rsidR="00C94343" w:rsidRDefault="00C94343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</w:t>
            </w:r>
            <w:r w:rsidR="000B2FF8">
              <w:rPr>
                <w:rFonts w:ascii="Cambria" w:hAnsi="Cambria" w:cs="Times"/>
                <w:b/>
                <w:bCs/>
              </w:rPr>
              <w:t xml:space="preserve">Czas </w:t>
            </w:r>
            <w:r w:rsidR="007876D6">
              <w:rPr>
                <w:rFonts w:ascii="Cambria" w:hAnsi="Cambria" w:cs="Times"/>
                <w:b/>
                <w:bCs/>
              </w:rPr>
              <w:t>dostawy partii materiału do 40 ton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5857EE4D" w14:textId="77777777" w:rsidR="000B2FF8" w:rsidRPr="00756E20" w:rsidRDefault="000B2FF8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</w:p>
          <w:p w14:paraId="1B665D79" w14:textId="3DA93F8F" w:rsidR="000B2FF8" w:rsidRPr="002D403F" w:rsidRDefault="000B2FF8" w:rsidP="000B2FF8">
            <w:pPr>
              <w:pStyle w:val="Tekstpodstawowy32"/>
              <w:jc w:val="both"/>
              <w:rPr>
                <w:szCs w:val="24"/>
              </w:rPr>
            </w:pPr>
            <w:r w:rsidRPr="002D403F">
              <w:rPr>
                <w:szCs w:val="24"/>
              </w:rPr>
              <w:t xml:space="preserve">Deklarujemy </w:t>
            </w:r>
            <w:r w:rsidR="007876D6">
              <w:rPr>
                <w:szCs w:val="24"/>
              </w:rPr>
              <w:t xml:space="preserve">dostawę partii kruszywa </w:t>
            </w:r>
            <w:r w:rsidRPr="002D403F">
              <w:rPr>
                <w:szCs w:val="24"/>
              </w:rPr>
              <w:t xml:space="preserve"> </w:t>
            </w:r>
            <w:r w:rsidR="007876D6">
              <w:rPr>
                <w:szCs w:val="24"/>
              </w:rPr>
              <w:t xml:space="preserve">do 40 ton </w:t>
            </w:r>
            <w:r w:rsidRPr="00287419">
              <w:rPr>
                <w:b/>
                <w:bCs/>
                <w:szCs w:val="24"/>
              </w:rPr>
              <w:t>……… godzin</w:t>
            </w:r>
            <w:r w:rsidRPr="002D403F">
              <w:rPr>
                <w:szCs w:val="24"/>
              </w:rPr>
              <w:t xml:space="preserve"> od </w:t>
            </w:r>
            <w:r w:rsidR="007876D6">
              <w:rPr>
                <w:szCs w:val="24"/>
              </w:rPr>
              <w:t>momentu zgłoszenia przez Zamawiającego.</w:t>
            </w:r>
            <w:r w:rsidRPr="002D403F">
              <w:rPr>
                <w:szCs w:val="24"/>
              </w:rPr>
              <w:t xml:space="preserve"> </w:t>
            </w:r>
          </w:p>
          <w:p w14:paraId="7E2AA1BA" w14:textId="77777777" w:rsidR="000B2FF8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"/>
                <w:sz w:val="20"/>
              </w:rPr>
            </w:pPr>
          </w:p>
          <w:p w14:paraId="411C9990" w14:textId="1CD552C7" w:rsidR="000B2FF8" w:rsidRPr="00287419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sz w:val="20"/>
                <w:lang w:eastAsia="pl-PL"/>
              </w:rPr>
            </w:pPr>
            <w:r w:rsidRPr="00287419">
              <w:rPr>
                <w:rFonts w:ascii="Palatino Linotype" w:hAnsi="Palatino Linotype" w:cs="Times"/>
                <w:sz w:val="20"/>
              </w:rPr>
              <w:t>[W przypadku braku wypełnienia o</w:t>
            </w:r>
            <w:r w:rsidRPr="00287419">
              <w:rPr>
                <w:rFonts w:ascii="Palatino Linotype" w:hAnsi="Palatino Linotype" w:cs="TimesNewRoman"/>
                <w:sz w:val="20"/>
              </w:rPr>
              <w:t>ś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wiadczam, </w:t>
            </w:r>
            <w:r w:rsidRPr="00287419">
              <w:rPr>
                <w:rFonts w:ascii="Palatino Linotype" w:hAnsi="Palatino Linotype" w:cs="TimesNewRoman"/>
                <w:sz w:val="20"/>
              </w:rPr>
              <w:t>ż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e zaoferowałem maksymalny „czas </w:t>
            </w:r>
            <w:r w:rsidR="007876D6">
              <w:rPr>
                <w:rFonts w:ascii="Palatino Linotype" w:hAnsi="Palatino Linotype" w:cs="Times"/>
                <w:sz w:val="20"/>
              </w:rPr>
              <w:t>dostawy partii materiału do 40 ton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” tj.  </w:t>
            </w:r>
            <w:r w:rsidR="007876D6">
              <w:rPr>
                <w:rFonts w:ascii="Palatino Linotype" w:hAnsi="Palatino Linotype" w:cs="Times"/>
                <w:sz w:val="20"/>
              </w:rPr>
              <w:t>72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 godziny licz</w:t>
            </w:r>
            <w:r w:rsidRPr="00287419">
              <w:rPr>
                <w:rFonts w:ascii="Palatino Linotype" w:hAnsi="Palatino Linotype" w:cs="TimesNewRoman"/>
                <w:sz w:val="20"/>
              </w:rPr>
              <w:t>ą</w:t>
            </w:r>
            <w:r w:rsidRPr="00287419">
              <w:rPr>
                <w:rFonts w:ascii="Palatino Linotype" w:hAnsi="Palatino Linotype" w:cs="Times"/>
                <w:sz w:val="20"/>
              </w:rPr>
              <w:t>c od momentu zgłoszenia.]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4217EC70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2AD661AD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A5BF9A8" w14:textId="3FAB6224" w:rsidR="00D430F8" w:rsidRPr="00F67228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="00F67228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9F5E62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14:paraId="7585719A" w14:textId="7AB30D73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3280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3280D">
              <w:rPr>
                <w:rFonts w:ascii="Cambria" w:hAnsi="Cambria" w:cs="Arial"/>
                <w:sz w:val="22"/>
                <w:szCs w:val="22"/>
              </w:rPr>
              <w:t xml:space="preserve"> zamówienie zgodnie z SWZ i wzorem umowy. 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</w:t>
            </w: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487E6616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  <w:r w:rsidR="00F67228">
              <w:rPr>
                <w:rFonts w:ascii="Cambria" w:hAnsi="Cambria" w:cs="Arial"/>
                <w:i/>
                <w:sz w:val="22"/>
                <w:szCs w:val="22"/>
              </w:rPr>
              <w:br/>
            </w:r>
          </w:p>
          <w:p w14:paraId="53B518D5" w14:textId="038435DA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4308FA">
              <w:rPr>
                <w:rFonts w:ascii="Cambria" w:hAnsi="Cambria"/>
                <w:b/>
                <w:bCs/>
                <w:sz w:val="22"/>
              </w:rPr>
              <w:t>31 grudnia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36F41D66" w14:textId="77777777" w:rsidR="00606913" w:rsidRPr="00C0528F" w:rsidRDefault="00606913" w:rsidP="0060691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228794B9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zgodnie z art.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ustawy PZP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715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715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715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715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6DF2A65F" w:rsidR="00D430F8" w:rsidRDefault="008B4E34" w:rsidP="003C4C01">
            <w:pPr>
              <w:pStyle w:val="Akapitzlist"/>
              <w:numPr>
                <w:ilvl w:val="0"/>
                <w:numId w:val="46"/>
              </w:numPr>
              <w:spacing w:before="120" w:line="30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C4C01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POTWIERDZAM PRAWIDŁOWOŚĆ I AKTUALNOŚĆ NASTĘPUJĄCYCH PODMIOTOWYCH ŚRODKÓW DOWODOWYCH, KTÓRE ZAMAWIAJĄCY POSIADA:</w:t>
            </w:r>
          </w:p>
          <w:p w14:paraId="10E5719E" w14:textId="77777777" w:rsidR="003C4C01" w:rsidRPr="003C4C01" w:rsidRDefault="003C4C01" w:rsidP="003C4C01">
            <w:pPr>
              <w:pStyle w:val="Akapitzlist"/>
              <w:spacing w:before="120" w:line="300" w:lineRule="auto"/>
              <w:ind w:left="313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tbl>
            <w:tblPr>
              <w:tblW w:w="0" w:type="auto"/>
              <w:tblInd w:w="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1985"/>
              <w:gridCol w:w="3969"/>
            </w:tblGrid>
            <w:tr w:rsidR="003C4C01" w14:paraId="766115C5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90C25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Nazwa postępowania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43D0CB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Numer postępowania lub oznaczenie sprawy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DBE0E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Określenie podmiotowego środka dowodowego, który posiada zamawiający, o ile podmiotowy środek dowodowy jest prawidłowy i aktualny</w:t>
                  </w:r>
                </w:p>
              </w:tc>
            </w:tr>
            <w:tr w:rsidR="003C4C01" w14:paraId="7BF13223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D1BFC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737F0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9BE2B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C4C01" w14:paraId="0F4181AB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D6398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2BA39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F0E3A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C4C01" w14:paraId="1A479B0D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8323E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C6C69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7C39A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54C64A1" w14:textId="77777777" w:rsidR="003C4C01" w:rsidRPr="003C4C01" w:rsidRDefault="003C4C01" w:rsidP="003C4C01">
            <w:pPr>
              <w:pStyle w:val="Akapitzlist"/>
              <w:spacing w:before="120" w:line="300" w:lineRule="auto"/>
              <w:ind w:left="108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1C6598FB" w:rsidR="00FC4A79" w:rsidRPr="0092571E" w:rsidRDefault="003C4C01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J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3795CECA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92AF839" w14:textId="50815835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D21B742" w14:textId="618015D3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9D217FF" w14:textId="77777777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9E921B" w14:textId="77777777" w:rsidR="009F5E62" w:rsidRDefault="009F5E62" w:rsidP="009F5E6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4F2FB5">
      <w:headerReference w:type="default" r:id="rId8"/>
      <w:footerReference w:type="default" r:id="rId9"/>
      <w:pgSz w:w="11900" w:h="16840"/>
      <w:pgMar w:top="284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1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4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7"/>
  </w:num>
  <w:num w:numId="3">
    <w:abstractNumId w:val="34"/>
  </w:num>
  <w:num w:numId="4">
    <w:abstractNumId w:val="19"/>
  </w:num>
  <w:num w:numId="5">
    <w:abstractNumId w:val="33"/>
  </w:num>
  <w:num w:numId="6">
    <w:abstractNumId w:val="3"/>
  </w:num>
  <w:num w:numId="7">
    <w:abstractNumId w:val="10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20"/>
  </w:num>
  <w:num w:numId="13">
    <w:abstractNumId w:val="16"/>
  </w:num>
  <w:num w:numId="14">
    <w:abstractNumId w:val="39"/>
  </w:num>
  <w:num w:numId="15">
    <w:abstractNumId w:val="36"/>
  </w:num>
  <w:num w:numId="16">
    <w:abstractNumId w:val="42"/>
  </w:num>
  <w:num w:numId="17">
    <w:abstractNumId w:val="31"/>
  </w:num>
  <w:num w:numId="18">
    <w:abstractNumId w:val="13"/>
  </w:num>
  <w:num w:numId="19">
    <w:abstractNumId w:val="29"/>
  </w:num>
  <w:num w:numId="20">
    <w:abstractNumId w:val="26"/>
  </w:num>
  <w:num w:numId="21">
    <w:abstractNumId w:val="8"/>
  </w:num>
  <w:num w:numId="22">
    <w:abstractNumId w:val="38"/>
  </w:num>
  <w:num w:numId="23">
    <w:abstractNumId w:val="18"/>
  </w:num>
  <w:num w:numId="24">
    <w:abstractNumId w:val="25"/>
  </w:num>
  <w:num w:numId="25">
    <w:abstractNumId w:val="11"/>
  </w:num>
  <w:num w:numId="26">
    <w:abstractNumId w:val="32"/>
  </w:num>
  <w:num w:numId="27">
    <w:abstractNumId w:val="35"/>
  </w:num>
  <w:num w:numId="28">
    <w:abstractNumId w:val="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3"/>
  </w:num>
  <w:num w:numId="32">
    <w:abstractNumId w:val="44"/>
  </w:num>
  <w:num w:numId="33">
    <w:abstractNumId w:val="21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2"/>
  </w:num>
  <w:num w:numId="37">
    <w:abstractNumId w:val="15"/>
  </w:num>
  <w:num w:numId="38">
    <w:abstractNumId w:val="28"/>
  </w:num>
  <w:num w:numId="39">
    <w:abstractNumId w:val="24"/>
  </w:num>
  <w:num w:numId="40">
    <w:abstractNumId w:val="4"/>
  </w:num>
  <w:num w:numId="41">
    <w:abstractNumId w:val="27"/>
  </w:num>
  <w:num w:numId="42">
    <w:abstractNumId w:val="23"/>
  </w:num>
  <w:num w:numId="43">
    <w:abstractNumId w:val="41"/>
  </w:num>
  <w:num w:numId="44">
    <w:abstractNumId w:val="40"/>
  </w:num>
  <w:num w:numId="45">
    <w:abstractNumId w:val="1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215B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B1597"/>
    <w:rsid w:val="003C4C01"/>
    <w:rsid w:val="003C5922"/>
    <w:rsid w:val="003D6BA5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641A6"/>
    <w:rsid w:val="004759AD"/>
    <w:rsid w:val="00475EAE"/>
    <w:rsid w:val="004A3A59"/>
    <w:rsid w:val="004A5FEB"/>
    <w:rsid w:val="004A6499"/>
    <w:rsid w:val="004C1320"/>
    <w:rsid w:val="004D26C4"/>
    <w:rsid w:val="004D3D71"/>
    <w:rsid w:val="004D4E63"/>
    <w:rsid w:val="004E3AF8"/>
    <w:rsid w:val="004E7779"/>
    <w:rsid w:val="004F28C2"/>
    <w:rsid w:val="004F2FB5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A0D48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1945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876D6"/>
    <w:rsid w:val="00792303"/>
    <w:rsid w:val="007923E7"/>
    <w:rsid w:val="00797151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82D77"/>
    <w:rsid w:val="008969E4"/>
    <w:rsid w:val="008B4E34"/>
    <w:rsid w:val="008D57AC"/>
    <w:rsid w:val="00902954"/>
    <w:rsid w:val="00903906"/>
    <w:rsid w:val="009069C8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5E62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41484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3B15"/>
    <w:rsid w:val="00BE001F"/>
    <w:rsid w:val="00BE336A"/>
    <w:rsid w:val="00C0528F"/>
    <w:rsid w:val="00C0631D"/>
    <w:rsid w:val="00C07A9F"/>
    <w:rsid w:val="00C22688"/>
    <w:rsid w:val="00C26C30"/>
    <w:rsid w:val="00C3798C"/>
    <w:rsid w:val="00C42E12"/>
    <w:rsid w:val="00C445C2"/>
    <w:rsid w:val="00C46218"/>
    <w:rsid w:val="00C63247"/>
    <w:rsid w:val="00C65135"/>
    <w:rsid w:val="00C65A84"/>
    <w:rsid w:val="00C670A0"/>
    <w:rsid w:val="00C675E3"/>
    <w:rsid w:val="00C726DB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649A1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67228"/>
    <w:rsid w:val="00F67E4D"/>
    <w:rsid w:val="00F72C2E"/>
    <w:rsid w:val="00F75B01"/>
    <w:rsid w:val="00F8328B"/>
    <w:rsid w:val="00F83D86"/>
    <w:rsid w:val="00FB01E3"/>
    <w:rsid w:val="00FC4401"/>
    <w:rsid w:val="00FC4A79"/>
    <w:rsid w:val="00FC5F70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  <w:style w:type="paragraph" w:customStyle="1" w:styleId="Standard">
    <w:name w:val="Standard"/>
    <w:qFormat/>
    <w:rsid w:val="009F5E62"/>
    <w:rPr>
      <w:rFonts w:ascii="Liberation Serif" w:eastAsia="SimSun" w:hAnsi="Liberation Serif" w:cs="Mang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1367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23</cp:revision>
  <cp:lastPrinted>2020-12-29T12:48:00Z</cp:lastPrinted>
  <dcterms:created xsi:type="dcterms:W3CDTF">2020-12-29T09:28:00Z</dcterms:created>
  <dcterms:modified xsi:type="dcterms:W3CDTF">2021-03-09T11:29:00Z</dcterms:modified>
</cp:coreProperties>
</file>