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91E4" w14:textId="0C338016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86140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E26F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69730CA5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16559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63D3D317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861400">
        <w:rPr>
          <w:rFonts w:ascii="Garamond" w:hAnsi="Garamond" w:cstheme="minorHAnsi"/>
          <w:b/>
          <w:bCs/>
        </w:rPr>
        <w:t>„Budowę ulic na osiedlu w Różnowie”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7E26FF"/>
    <w:rsid w:val="00800AC1"/>
    <w:rsid w:val="00861400"/>
    <w:rsid w:val="0088178B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16559"/>
    <w:rsid w:val="00E24648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14</cp:revision>
  <dcterms:created xsi:type="dcterms:W3CDTF">2018-06-06T12:24:00Z</dcterms:created>
  <dcterms:modified xsi:type="dcterms:W3CDTF">2020-11-20T11:30:00Z</dcterms:modified>
</cp:coreProperties>
</file>