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1C34CE9F" w:rsidR="007C5E83" w:rsidRPr="00E16192" w:rsidRDefault="007C5E83" w:rsidP="008E446C">
      <w:pPr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</w:t>
      </w:r>
      <w:r w:rsidR="00344805">
        <w:rPr>
          <w:rFonts w:ascii="Garamond" w:hAnsi="Garamond" w:cs="Arial"/>
          <w:b/>
          <w:snapToGrid w:val="0"/>
        </w:rPr>
        <w:t>6</w:t>
      </w:r>
      <w:r w:rsidR="00245855">
        <w:rPr>
          <w:rFonts w:ascii="Garamond" w:hAnsi="Garamond" w:cs="Arial"/>
          <w:b/>
          <w:snapToGrid w:val="0"/>
        </w:rPr>
        <w:t>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</w:t>
      </w:r>
      <w:r w:rsidR="00F93CB4">
        <w:rPr>
          <w:rFonts w:ascii="Garamond" w:hAnsi="Garamond" w:cs="Arial"/>
          <w:snapToGrid w:val="0"/>
        </w:rPr>
        <w:t>3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07A6F8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04A9973" w14:textId="77777777" w:rsidR="007C5E83" w:rsidRDefault="007C5E83" w:rsidP="007C5E83">
      <w:pPr>
        <w:spacing w:after="60"/>
        <w:jc w:val="center"/>
        <w:rPr>
          <w:rFonts w:ascii="Arial" w:hAnsi="Arial" w:cs="Arial"/>
          <w:b/>
          <w:sz w:val="20"/>
        </w:rPr>
      </w:pPr>
    </w:p>
    <w:p w14:paraId="78EDC2BD" w14:textId="77F55734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>FORMULARZ CENOWY  - CZĘŚĆ I</w:t>
      </w:r>
      <w:r w:rsidR="00F93CB4">
        <w:rPr>
          <w:rFonts w:ascii="Garamond" w:hAnsi="Garamond" w:cs="Arial"/>
          <w:b/>
          <w:bCs/>
          <w:sz w:val="28"/>
          <w:u w:val="single"/>
        </w:rPr>
        <w:t>II</w:t>
      </w:r>
    </w:p>
    <w:p w14:paraId="5454D780" w14:textId="77777777" w:rsidR="007C5E83" w:rsidRPr="004802A3" w:rsidRDefault="007C5E83" w:rsidP="007C5E83">
      <w:pPr>
        <w:jc w:val="center"/>
        <w:rPr>
          <w:rFonts w:ascii="Arial" w:hAnsi="Arial" w:cs="Arial"/>
          <w:b/>
          <w:sz w:val="20"/>
        </w:rPr>
      </w:pPr>
    </w:p>
    <w:p w14:paraId="55DC39AB" w14:textId="7ABB732E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="00344805">
        <w:rPr>
          <w:rFonts w:ascii="Garamond" w:hAnsi="Garamond"/>
          <w:i/>
          <w:iCs/>
        </w:rPr>
        <w:t>– II postępowanie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37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568"/>
        <w:gridCol w:w="849"/>
        <w:gridCol w:w="3404"/>
        <w:gridCol w:w="1984"/>
        <w:gridCol w:w="709"/>
        <w:gridCol w:w="709"/>
        <w:gridCol w:w="1309"/>
        <w:gridCol w:w="1417"/>
        <w:gridCol w:w="1417"/>
        <w:gridCol w:w="30"/>
        <w:gridCol w:w="1532"/>
        <w:gridCol w:w="30"/>
      </w:tblGrid>
      <w:tr w:rsidR="00AA5D49" w:rsidRPr="00AA5D49" w14:paraId="5EB87CA7" w14:textId="77777777" w:rsidTr="00AA5D49">
        <w:trPr>
          <w:gridAfter w:val="1"/>
          <w:wAfter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1988226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Przedmiot zamówienia – pracownia matematyczna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AA5D49" w:rsidRPr="00AA5D49" w:rsidRDefault="00AA5D49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207A5F90" w:rsidR="00AA5D49" w:rsidRPr="00AA5D49" w:rsidRDefault="00AA5D49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model, typ)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4B3F68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33F2164A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0CA30DA5" w14:textId="37CC4EA6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9BDAF4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6710617D" w14:textId="77777777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28B397A8" w14:textId="6A625B6E" w:rsidR="00AA5D49" w:rsidRPr="00AA5D49" w:rsidRDefault="003D575D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Podatek VAT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2459EBB0" w:rsidR="00AA5D49" w:rsidRPr="00AA5D49" w:rsidRDefault="00AA5D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36CFD8AF" w14:textId="10B2C825" w:rsidR="00AA5D49" w:rsidRPr="00AA5D49" w:rsidRDefault="00AA5D49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AA5D49">
              <w:rPr>
                <w:rFonts w:ascii="Garamond" w:hAnsi="Garamond" w:cs="Arial"/>
                <w:b/>
                <w:sz w:val="18"/>
                <w:szCs w:val="18"/>
              </w:rPr>
              <w:t xml:space="preserve">(kol. 5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AA5D49">
              <w:rPr>
                <w:rFonts w:ascii="Garamond" w:hAnsi="Garamond" w:cs="Arial"/>
                <w:b/>
                <w:sz w:val="18"/>
                <w:szCs w:val="18"/>
              </w:rPr>
              <w:t>) w zł.</w:t>
            </w:r>
          </w:p>
        </w:tc>
      </w:tr>
      <w:tr w:rsidR="00AA5D49" w:rsidRPr="009C2DBC" w14:paraId="44190BEB" w14:textId="77777777" w:rsidTr="00AA5D49">
        <w:trPr>
          <w:gridAfter w:val="1"/>
          <w:wAfter w:w="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0E56B3" w14:textId="7A78F743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FB37C2" w14:textId="0DB2B30A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3021FBBC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32061D7D" w:rsidR="00AA5D49" w:rsidRPr="009C2DBC" w:rsidRDefault="00AA5D49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AA5D49" w:rsidRPr="009C2DBC" w14:paraId="68485AAC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77777777" w:rsidR="00AA5D49" w:rsidRPr="009C2DBC" w:rsidRDefault="00AA5D49" w:rsidP="009E320F">
            <w:pPr>
              <w:pStyle w:val="Tekstpodstawowy"/>
              <w:numPr>
                <w:ilvl w:val="0"/>
                <w:numId w:val="1"/>
              </w:numPr>
              <w:tabs>
                <w:tab w:val="left" w:pos="303"/>
                <w:tab w:val="left" w:pos="360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1.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66808452" w:rsidR="00AA5D49" w:rsidRPr="00ED1CED" w:rsidRDefault="00AA5D49" w:rsidP="00ED1CED">
            <w:pPr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Matematyka – multimedialna pracownia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D95D3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Matematyka – multimedialna pracownia</w:t>
            </w:r>
            <w:r w:rsidRPr="001276A2">
              <w:rPr>
                <w:rFonts w:ascii="Garamond" w:hAnsi="Garamond" w:cs="Arial"/>
                <w:sz w:val="18"/>
                <w:szCs w:val="18"/>
              </w:rPr>
              <w:tab/>
              <w:t>. Multimedialny program dydaktyczny do nauki matematyki w klasach 4 – 8 szkoły podstawowej.</w:t>
            </w:r>
          </w:p>
          <w:p w14:paraId="0F39B0F2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Pomoc na tablice interaktywne. Program obejmuje 3 bezterminowe licencje dla nauczycieli. Program działa zarówno na tablecie, jak i tablicy/monitorze interaktywnym.</w:t>
            </w:r>
          </w:p>
          <w:p w14:paraId="3345FFF8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Multimedialny program do matematyki obejmuje:</w:t>
            </w:r>
          </w:p>
          <w:p w14:paraId="1F798E95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22 zagadnienia</w:t>
            </w:r>
          </w:p>
          <w:p w14:paraId="155FBA88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lastRenderedPageBreak/>
              <w:t>93 lekcje</w:t>
            </w:r>
          </w:p>
          <w:p w14:paraId="1483A310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1500 ekranów, 1066 zadań, 38 filmów/</w:t>
            </w:r>
            <w:proofErr w:type="spellStart"/>
            <w:r w:rsidRPr="001276A2">
              <w:rPr>
                <w:rFonts w:ascii="Garamond" w:hAnsi="Garamond" w:cs="Arial"/>
                <w:sz w:val="18"/>
                <w:szCs w:val="18"/>
              </w:rPr>
              <w:t>slideshow</w:t>
            </w:r>
            <w:proofErr w:type="spellEnd"/>
            <w:r w:rsidRPr="001276A2">
              <w:rPr>
                <w:rFonts w:ascii="Garamond" w:hAnsi="Garamond" w:cs="Arial"/>
                <w:sz w:val="18"/>
                <w:szCs w:val="18"/>
              </w:rPr>
              <w:t>, 111 symulacji, 22 obiekty 3D</w:t>
            </w:r>
          </w:p>
          <w:p w14:paraId="1913645F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31 gier dydaktycznych</w:t>
            </w:r>
          </w:p>
          <w:p w14:paraId="17FE55E6" w14:textId="77777777" w:rsidR="001276A2" w:rsidRPr="001276A2" w:rsidRDefault="001276A2" w:rsidP="001276A2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>3 plansze interaktywne</w:t>
            </w:r>
          </w:p>
          <w:p w14:paraId="500A2675" w14:textId="510EC885" w:rsidR="00AA5D49" w:rsidRPr="009E320F" w:rsidRDefault="001276A2" w:rsidP="001C75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276A2">
              <w:rPr>
                <w:rFonts w:ascii="Garamond" w:hAnsi="Garamond" w:cs="Arial"/>
                <w:sz w:val="18"/>
                <w:szCs w:val="18"/>
              </w:rPr>
              <w:t xml:space="preserve">Zagadnienia opracowane w </w:t>
            </w:r>
            <w:r w:rsidR="001C752A" w:rsidRPr="001276A2">
              <w:rPr>
                <w:rFonts w:ascii="Garamond" w:hAnsi="Garamond" w:cs="Arial"/>
                <w:sz w:val="18"/>
                <w:szCs w:val="18"/>
              </w:rPr>
              <w:t>programie</w:t>
            </w:r>
            <w:r w:rsidRPr="001276A2">
              <w:rPr>
                <w:rFonts w:ascii="Garamond" w:hAnsi="Garamond" w:cs="Arial"/>
                <w:sz w:val="18"/>
                <w:szCs w:val="18"/>
              </w:rPr>
              <w:t xml:space="preserve"> do matematyki 4-8:</w:t>
            </w:r>
            <w:r w:rsidR="001C752A">
              <w:rPr>
                <w:rFonts w:ascii="Garamond" w:hAnsi="Garamond" w:cs="Arial"/>
                <w:sz w:val="18"/>
                <w:szCs w:val="18"/>
              </w:rPr>
              <w:t xml:space="preserve"> </w:t>
            </w:r>
            <w:r w:rsidRPr="001276A2">
              <w:rPr>
                <w:rFonts w:ascii="Garamond" w:hAnsi="Garamond" w:cs="Arial"/>
                <w:sz w:val="18"/>
                <w:szCs w:val="18"/>
              </w:rPr>
              <w:t>liczby naturalne, rachunki pisemne, liczby dodatnie i ujemne, liczby całkowite, ułamki zwykłe, ułamki dziesiętne, liczby naturalne i ułamki, liczby wymierne, procenty, potęgi, pierwiastki, wyrażenia algebraiczne, figury geometryczne, pola figur, równania liniowe, prędkość, droga i czas, wielokąty, prostopadłościany i sześciany, figury przystające i symetrie, graniastosłupy, ostrosłupy, statystyka i prawdopodobieństwo.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BD87E3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0F50B85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CFAD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7BA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7F96FC7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……………</w:t>
            </w:r>
          </w:p>
        </w:tc>
      </w:tr>
      <w:tr w:rsidR="00AA5D49" w:rsidRPr="009C2DBC" w14:paraId="455C1A9B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D4EF" w14:textId="59B25DC8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 drewniane magnetyczne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2510D" w14:textId="014069C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</w:t>
            </w:r>
            <w:r w:rsidRPr="00384293">
              <w:rPr>
                <w:rFonts w:ascii="Garamond" w:hAnsi="Garamond" w:cs="Arial"/>
                <w:sz w:val="18"/>
                <w:szCs w:val="18"/>
              </w:rPr>
              <w:t>locki wykonane z drewna bukowego naturalnego oraz barwionego duży zestaw składający się ze 100 sztuk klocków, które posiadają 338 magnesów</w:t>
            </w:r>
          </w:p>
          <w:p w14:paraId="213C5A88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wymiar bazowy klocka to 3 cm klocki zostały wyprodukowane w Polsce</w:t>
            </w:r>
          </w:p>
          <w:p w14:paraId="2369E228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użyte lakiery, barwniki i kleje posiadają certyfikaty dla zabawek</w:t>
            </w:r>
          </w:p>
          <w:p w14:paraId="3015EEB3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klocki zapakowane w ekologiczne kartonowe opakowania</w:t>
            </w:r>
          </w:p>
          <w:p w14:paraId="54731E85" w14:textId="77777777" w:rsidR="00AA5D49" w:rsidRPr="00384293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>waga 2,3 kg</w:t>
            </w:r>
          </w:p>
          <w:p w14:paraId="04A378EA" w14:textId="5F66B7D2" w:rsidR="00AA5D49" w:rsidRPr="00ED1CED" w:rsidRDefault="00AA5D49" w:rsidP="0038429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84293">
              <w:rPr>
                <w:rFonts w:ascii="Garamond" w:hAnsi="Garamond" w:cs="Arial"/>
                <w:sz w:val="18"/>
                <w:szCs w:val="18"/>
              </w:rPr>
              <w:t xml:space="preserve">zgodność z wymaganiami norm zharmonizowanych z Dyrektywą 2009/48/WE (Toys </w:t>
            </w:r>
            <w:proofErr w:type="spellStart"/>
            <w:r w:rsidRPr="00384293">
              <w:rPr>
                <w:rFonts w:ascii="Garamond" w:hAnsi="Garamond" w:cs="Arial"/>
                <w:sz w:val="18"/>
                <w:szCs w:val="18"/>
              </w:rPr>
              <w:t>Safety</w:t>
            </w:r>
            <w:proofErr w:type="spellEnd"/>
            <w:r w:rsidRPr="00384293">
              <w:rPr>
                <w:rFonts w:ascii="Garamond" w:hAnsi="Garamond" w:cs="Arial"/>
                <w:sz w:val="18"/>
                <w:szCs w:val="18"/>
              </w:rPr>
              <w:t xml:space="preserve"> Directive) oraz norm: PN-EN 71-1, PN-EN 71-2, PN-EN 71-3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4FB3D09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27663B2F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2B2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615D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10169DA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039E3C8F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AFC5" w14:textId="268F2E00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Zestaw rurek konstrukcyjnych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DF769" w14:textId="793D1511" w:rsidR="00AA5D49" w:rsidRPr="00C77B9C" w:rsidRDefault="00AA5D49" w:rsidP="00C77B9C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77B9C">
              <w:rPr>
                <w:rFonts w:ascii="Garamond" w:hAnsi="Garamond" w:cs="Arial"/>
                <w:sz w:val="18"/>
                <w:szCs w:val="18"/>
              </w:rPr>
              <w:t>Słomki konstrukcyjne klocki patyczki do budowania i układania modeli i budowli w 3 różnych ilościach elementów - paczki 150 lub 300 elementów.</w:t>
            </w:r>
          </w:p>
          <w:p w14:paraId="370649A5" w14:textId="41B93543" w:rsidR="00AA5D49" w:rsidRPr="00ED1CED" w:rsidRDefault="00AA5D49" w:rsidP="00C77B9C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77B9C">
              <w:rPr>
                <w:rFonts w:ascii="Garamond" w:hAnsi="Garamond" w:cs="Arial"/>
                <w:sz w:val="18"/>
                <w:szCs w:val="18"/>
              </w:rPr>
              <w:t>Elastyczne rurki można łączyć za pomocą złączek w sześciu kierunkach. Dzieci mogą zbudować różnorodne budowle, zamki, łódki, wieże, tunele czy mosty.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69307740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04DD486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091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A9C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7965FCE1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2BD894B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0FDFE059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AB132" w14:textId="77777777" w:rsidR="00AA5D49" w:rsidRPr="00C830BD" w:rsidRDefault="00AA5D49" w:rsidP="00C830B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830BD">
              <w:rPr>
                <w:rFonts w:ascii="Garamond" w:hAnsi="Garamond" w:cs="Arial"/>
                <w:sz w:val="18"/>
                <w:szCs w:val="18"/>
              </w:rPr>
              <w:tab/>
              <w:t>Zestaw 280 desek drewnianych w kolorze naturalnym, do budowania efektownych budowli. Klocki spakowane w skrzyni. Zestaw z książką z przykładowymi budowlami dla początkujących.</w:t>
            </w:r>
          </w:p>
          <w:p w14:paraId="2D35896B" w14:textId="2DFCAC6C" w:rsidR="00AA5D49" w:rsidRPr="00ED1CED" w:rsidRDefault="00AA5D49" w:rsidP="00C830B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830BD">
              <w:rPr>
                <w:rFonts w:ascii="Garamond" w:hAnsi="Garamond" w:cs="Arial"/>
                <w:sz w:val="18"/>
                <w:szCs w:val="18"/>
              </w:rPr>
              <w:t>Materiał: Drewno sosnowe. Klocki: 280 sztuk w drewnianej skrzyni. Każda deseczka: 11,74 x 2,35 x 0,78 cm.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1B7B4216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23B1B8A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D89B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A25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0B721AB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43561D73" w14:textId="77777777" w:rsidTr="00AA5D49">
        <w:trPr>
          <w:gridAfter w:val="1"/>
          <w:wAfter w:w="30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664DE3" w14:textId="5F8BCE19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Kostki do gry białe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C6F56" w14:textId="47DBD75E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Komplet 100 SZTUK</w:t>
            </w:r>
          </w:p>
          <w:p w14:paraId="12681DCC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plastikowe kostki idealnie nadające się do większości gier planszowych</w:t>
            </w:r>
          </w:p>
          <w:p w14:paraId="3F4BCFA2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zaokrąglone narożniki</w:t>
            </w:r>
          </w:p>
          <w:p w14:paraId="5A69605A" w14:textId="77777777" w:rsidR="00AA5D49" w:rsidRPr="00364BF9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białe</w:t>
            </w:r>
          </w:p>
          <w:p w14:paraId="2FDE1DCA" w14:textId="17A2491F" w:rsidR="00AA5D49" w:rsidRPr="00ED1CED" w:rsidRDefault="00AA5D49" w:rsidP="00364BF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64BF9">
              <w:rPr>
                <w:rFonts w:ascii="Garamond" w:hAnsi="Garamond" w:cs="Arial"/>
                <w:sz w:val="18"/>
                <w:szCs w:val="18"/>
              </w:rPr>
              <w:t>wymiary kostki 16mmx16mm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5205ED8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4FB24672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B6CF5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F9D4C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0F9CB95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75417DFF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AA5D49" w:rsidRPr="009C2DBC" w:rsidRDefault="00AA5D49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2DF" w14:textId="1923D447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Mix kolorowych klocków drewnianych – stopniowe klocki do liczenia i układania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97637" w14:textId="5B033DCF" w:rsidR="00AA5D49" w:rsidRPr="00ED1CED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F0B64">
              <w:rPr>
                <w:rFonts w:ascii="Garamond" w:hAnsi="Garamond" w:cs="Arial"/>
                <w:sz w:val="18"/>
                <w:szCs w:val="18"/>
              </w:rPr>
              <w:t>Atrakcyjne wizualnie i przyjemne w dotyku klocki w 6 kolorach. Struktura plastra miodu umożliwia oprócz swobodnego konstruowania fantazyjnych budowli również zastosowanie klocków do eksperymentów ze światłem lub płynem do baniek. 204 sztuki. Materiał: 60% drewno, 40% tworzywa sztuczne z recyklingu. W 100% wolne od szkodliwych składników.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3A421EF5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48420978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8C49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488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5CC219CA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270E36D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A3C8C" w14:textId="425E4BC8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A712" w14:textId="0A6C15F9" w:rsidR="00AA5D49" w:rsidRPr="00482C17" w:rsidRDefault="00855C3A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Zestaw kart matematycznych. Jako przykład Zamawiający podaje Karty Grabowskiego lub produkt równoważny.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A6C6F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Warunki równoważności: komplet kart matematycznych zawierający 3 zestawy i pakiet gadżetów.</w:t>
            </w:r>
          </w:p>
          <w:p w14:paraId="0DAEAD61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1) Karty do nauki tabliczki mnożenia to zestaw gier edukacyjnych dla dzieci w wieku od lat 8 uczący tabliczki mnożenia przez zabawę. Zestaw zawiera 2 talie kart (czarną i czerwoną), każda tali składa się z 55 kart. Do zestawu dołączona jest instrukcja - książka prezentująca rodzaje gier o zróżnicowanym charakterze i stopniu trudności.</w:t>
            </w:r>
          </w:p>
          <w:p w14:paraId="013E078F" w14:textId="77777777" w:rsidR="00855C3A" w:rsidRPr="00855C3A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2) Karty do nauki dodawania i odejmowania przeznaczone dla dzieci w wieku od lat 6. Zestaw zawiera 58 kolorowych kart dużych z liczbami oraz 9 kart dwustronnych małych ze znakami działań oraz książkę z opisami gier.</w:t>
            </w:r>
          </w:p>
          <w:p w14:paraId="1C0319B6" w14:textId="43B49798" w:rsidR="00AA5D49" w:rsidRPr="00482C17" w:rsidRDefault="00855C3A" w:rsidP="00855C3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855C3A">
              <w:rPr>
                <w:rFonts w:ascii="Garamond" w:hAnsi="Garamond" w:cs="Arial"/>
                <w:sz w:val="18"/>
                <w:szCs w:val="18"/>
              </w:rPr>
              <w:t>3) Karty do gier logicznych pomagające nauczyć podstaw liczenia i logicznego myślenia w trakcie zabawy. Przyjazna dzieciom w przedziale wiekowym 5 - 10 lat grafika i dodatkowe rekwizyty wzbudzające ciekawość. W zestawie talia 36 kart w trzech kolorach, 36 patyczków do liczenia w trzech kolorach, 4 pionki i kostka do gry oraz książka / instrukcja z opisami gier i łamigłówek.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E092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0D855" w14:textId="507DF053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80832" w14:textId="1C07D3A8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56F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B0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5C4" w14:textId="2B3F3D55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6ED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78DD9B5D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51B9F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4382" w14:textId="02459B7D" w:rsidR="00AA5D49" w:rsidRPr="00482C17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D82CD8">
              <w:rPr>
                <w:rFonts w:ascii="Garamond" w:hAnsi="Garamond" w:cs="Arial"/>
                <w:sz w:val="18"/>
                <w:szCs w:val="18"/>
              </w:rPr>
              <w:t>Stopniowe klocki do liczenia i układania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7942B" w14:textId="5EBD2ACE" w:rsidR="00AA5D49" w:rsidRPr="00482C17" w:rsidRDefault="00AA5D49" w:rsidP="003F0B64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D82CD8">
              <w:rPr>
                <w:rFonts w:ascii="Garamond" w:hAnsi="Garamond" w:cs="Arial"/>
                <w:sz w:val="18"/>
                <w:szCs w:val="18"/>
              </w:rPr>
              <w:t xml:space="preserve">Klocki wykonane są z trwałego, kolorowego tworzywa, wprowadzą małe dzieci w świat matematyki. Praca z 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Numiconem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pomaga zrozumieć skomplikowane pojęcia matematyczne. To pomoc edukacyjna, dzięki której dzieci uczą się matematyki poprzez wszystkie zmysły. Klocki te </w:t>
            </w:r>
            <w:r w:rsidRPr="00D82CD8">
              <w:rPr>
                <w:rFonts w:ascii="Garamond" w:hAnsi="Garamond" w:cs="Arial"/>
                <w:sz w:val="18"/>
                <w:szCs w:val="18"/>
              </w:rPr>
              <w:lastRenderedPageBreak/>
              <w:t xml:space="preserve">można wykorzystywać np. w piasku, w wodzie, podczas zabawy 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ciastoliną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itp. Uczniowie dowiadują się, że cyfry i liczby to symbole, które można łączyć. Zauważają również relacje i związki pomiędzy liczbami. Eksperymentując z klockami i innymi przedmiotami do przeliczania, można opisywać swoje działania i spostrzeżenia. Nauczyciel z łatwością może wyciągać wnioski na temat poziomu rozwoju wiedzy matematycznej swoich podopiecznych. Klocki przedstawiają prawidłową kolejność działań wprowadzających wiadomości i umiejętności matematyczne. Najpierw przez doświadczanie i spontaniczne manipulowanie, rozmawianie, a następnie przez przechodzenie w typowy świat cyfr, liczb i działań arytmetycznych. • 32 kształty (10 pojedynczych, 5 podwójnych, 3 potrójne, po 2 ze wszystkich pozostałych rodzajów - aż do 10) • 52 kołeczki • podstawa • książeczka zyg-</w:t>
            </w:r>
            <w:proofErr w:type="spellStart"/>
            <w:r w:rsidRPr="00D82CD8">
              <w:rPr>
                <w:rFonts w:ascii="Garamond" w:hAnsi="Garamond" w:cs="Arial"/>
                <w:sz w:val="18"/>
                <w:szCs w:val="18"/>
              </w:rPr>
              <w:t>zak</w:t>
            </w:r>
            <w:proofErr w:type="spellEnd"/>
            <w:r w:rsidRPr="00D82CD8">
              <w:rPr>
                <w:rFonts w:ascii="Garamond" w:hAnsi="Garamond" w:cs="Arial"/>
                <w:sz w:val="18"/>
                <w:szCs w:val="18"/>
              </w:rPr>
              <w:t xml:space="preserve"> • 1 sznurówka • 2 dwustronne plansze z wzorami • zestaw kart 0-10 • woreczek na elementy • przewodnik z ćwiczeniami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BFA1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65C6C" w14:textId="2AF0C102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47A65" w14:textId="6D75CA4C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37C9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DD3A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4265" w14:textId="66B2AFA9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DE07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C62CB0A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D91A9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075" w14:textId="6B4E9F68" w:rsidR="00AA5D49" w:rsidRPr="00D82CD8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Zegary do nauki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92DF6" w14:textId="1F42FDC0" w:rsidR="00AA5D49" w:rsidRPr="00D82CD8" w:rsidRDefault="00AA5D49" w:rsidP="003F0B64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Klasowy zestaw do nauki i określania czasu złożony jest 24 mini zegarów uczniowskich oraz dużego zegara demonstracyjnego. Zegary wykonane są z wytrzymałego, wysokiej jakości tworzywa sztucznego. Godziny zaznaczone są na czerwono , minuty na niebiesko , krótka wskazówka wskazująca godziny również jest czerwona, a długa, minutowa jest niebieska, co ułatwia dzieciom zapamiętanie, która wskazówka pokazuje godziny, a która minuty. Zegary posiadają mechanizm , który synchronizuje ruchy obu wskazówek, jak w ""prawdziwym"" zegarze. Zalety: - kształtuje pojęcia upływu czasu, - uczy umiejętności odczytywania godzin na zegarze, - wyjaśnienie zasad korzystania z zegara w sposób pozwalający na stopniowanie trudności poprzez kolejne wprowadzanie nowych pojęć, - w atrakcyjnej formie umożliwia zainteresowanie uczniów sposobami pomiaru czasu i jego jednostkami, - pomaga uświadomić dzieciom podział doby na dzień i noc, - uczy określać pory dnia. W zestawie: - zegar demonstracyjny o wys. 34 cm, - 24 zegary uczniowskie o wys. 10 cm</w:t>
            </w:r>
            <w:r>
              <w:rPr>
                <w:rFonts w:ascii="Garamond" w:hAnsi="Garamond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E7BE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B58C2" w14:textId="1641200A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090AAD" w14:textId="3EB3306C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F15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BBF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86F4" w14:textId="4578FD6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455D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2B590C2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1E0CA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9E18" w14:textId="6E8960CF" w:rsidR="00AA5D49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Nauka i zabawa – drewniana tabliczka mnożenia kostki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2AB6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Na drewnianej podstawie znajdują się aż 144 drewniane kostki, na których z jednej strony jest zadanie, a z drugiej rozwiązanie. Wystarczy obrócić kostkę i wynik ukaże się oczom dziecka. W tym zestawie znajduje się więcej kostek niż zwykle stąd możliwość mnożenia nie w zakresie do 9, ale aż do 12.</w:t>
            </w:r>
          </w:p>
          <w:p w14:paraId="3B669ECE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Pozostałe strony kostki są czyste więc można na nich zapisać dodatkowe zadania matematyczne. Kostki są mobilne więc można również używać ich do zagadek. Wystarczy wrzucić je do woreczka, a następnie wyciągać i dawać zagadki przeciwnikowi. Dzięki zabawie dziecko znacznie szybciej opanuje mnożenie.</w:t>
            </w:r>
          </w:p>
          <w:p w14:paraId="6AE71F7F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Dzięki połączeniu obrazka i ruchu nauka będzie łatwiejsza. Dodatkowym ułatwieniem jest również zastosowanie kolorystyki. Każda cyfra przez którą mnożymy ma swój przypisany kolor. To najlepszy sposób na naukę!!!</w:t>
            </w:r>
          </w:p>
          <w:p w14:paraId="3FB0431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Wymiary: 22,5 x 22,5 x 2cm</w:t>
            </w:r>
          </w:p>
          <w:p w14:paraId="25A2CA2C" w14:textId="680AE893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 kostki: 1,4 x 1,4cm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2D073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3BD25" w14:textId="500E17D3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C078A" w14:textId="3DBE9EAD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C83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16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FD78" w14:textId="6260FB1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B13E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68C39F30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147DF8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7CBE" w14:textId="07D59019" w:rsidR="00AA5D49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>
              <w:rPr>
                <w:rFonts w:ascii="Garamond" w:hAnsi="Garamond" w:cs="Arial"/>
                <w:sz w:val="18"/>
                <w:szCs w:val="18"/>
              </w:rPr>
              <w:t>Klocki drewniane kolorowe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5D8AD" w14:textId="639888E4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Dane produktu:</w:t>
            </w:r>
          </w:p>
          <w:p w14:paraId="71762F8D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 xml:space="preserve">Komplet zawiera 500 </w:t>
            </w:r>
            <w:proofErr w:type="spellStart"/>
            <w:r w:rsidRPr="00CC044B">
              <w:rPr>
                <w:rFonts w:ascii="Garamond" w:hAnsi="Garamond" w:cs="Arial"/>
                <w:sz w:val="18"/>
                <w:szCs w:val="18"/>
              </w:rPr>
              <w:t>szt</w:t>
            </w:r>
            <w:proofErr w:type="spellEnd"/>
            <w:r w:rsidRPr="00CC044B">
              <w:rPr>
                <w:rFonts w:ascii="Garamond" w:hAnsi="Garamond" w:cs="Arial"/>
                <w:sz w:val="18"/>
                <w:szCs w:val="18"/>
              </w:rPr>
              <w:t xml:space="preserve"> kolorowych klocków drewnianych.</w:t>
            </w:r>
          </w:p>
          <w:p w14:paraId="5E0B1D3C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Różnorodność kształtów pozwala na budowanie niepowtarzalnych budowli, miast i obiektów.</w:t>
            </w:r>
          </w:p>
          <w:p w14:paraId="6B6D635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Klocki wspomagają naturalny rozwój u dziecka, uczą kreatywności i logicznego myślenia.</w:t>
            </w:r>
          </w:p>
          <w:p w14:paraId="5E889A3B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Całość zestawu zamknięta w praktycznej, kartonowej dużej tubie.</w:t>
            </w:r>
          </w:p>
          <w:p w14:paraId="3991A812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Wartości edukacyjne:</w:t>
            </w:r>
          </w:p>
          <w:p w14:paraId="23E97DD4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percepcji wzrokowej</w:t>
            </w:r>
          </w:p>
          <w:p w14:paraId="4F8CE5D6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zdolności manualnych</w:t>
            </w:r>
          </w:p>
          <w:p w14:paraId="6B5A28F1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percepcji dotykowej</w:t>
            </w:r>
          </w:p>
          <w:p w14:paraId="7CE19C7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rozwój wyobraźni, kreatywności i logicznego myślenia,</w:t>
            </w:r>
          </w:p>
          <w:p w14:paraId="763C3EE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- nauka kolorów i kształtów.</w:t>
            </w:r>
          </w:p>
          <w:p w14:paraId="0045C3EB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Wymiary:</w:t>
            </w:r>
          </w:p>
          <w:p w14:paraId="0F79B111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Wymiary najmniejszego klocka: 2,5x2,5x2,5 cm</w:t>
            </w:r>
          </w:p>
          <w:p w14:paraId="4A8A9079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 xml:space="preserve">Wymiary największego klocka: 2,5x7,5x2,5 cm </w:t>
            </w:r>
          </w:p>
          <w:p w14:paraId="40D55C1D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Informacje dodatkowe:</w:t>
            </w:r>
          </w:p>
          <w:p w14:paraId="543B8EA3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Kolory i kształty mogą się różnić od tych przedstawionych na zdjęciu.</w:t>
            </w:r>
          </w:p>
          <w:p w14:paraId="0BDBF5B5" w14:textId="77777777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lastRenderedPageBreak/>
              <w:t>Opakowanie: Klocki opakowane są w duży, 24L karton.</w:t>
            </w:r>
          </w:p>
          <w:p w14:paraId="3B8B635C" w14:textId="106DE936" w:rsidR="00AA5D49" w:rsidRPr="00CC044B" w:rsidRDefault="00AA5D49" w:rsidP="00CC044B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CC044B">
              <w:rPr>
                <w:rFonts w:ascii="Garamond" w:hAnsi="Garamond" w:cs="Arial"/>
                <w:sz w:val="18"/>
                <w:szCs w:val="18"/>
              </w:rPr>
              <w:t>Certyfikaty: EN71, 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F8E3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F02D5" w14:textId="35850A10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0C8A29" w14:textId="014D5CED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0228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140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0635" w14:textId="1A3A718D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0BC0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3F6AB704" w14:textId="77777777" w:rsidTr="00AA5D49">
        <w:trPr>
          <w:gridAfter w:val="1"/>
          <w:wAfter w:w="30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23C3D" w14:textId="77777777" w:rsidR="00AA5D49" w:rsidRPr="009C2DBC" w:rsidRDefault="00AA5D49" w:rsidP="003F0B64">
            <w:pPr>
              <w:pStyle w:val="Tekstpodstawowy"/>
              <w:numPr>
                <w:ilvl w:val="0"/>
                <w:numId w:val="1"/>
              </w:numPr>
              <w:tabs>
                <w:tab w:val="left" w:pos="32"/>
              </w:tabs>
              <w:ind w:left="0" w:right="38" w:firstLine="11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AB80" w14:textId="2E4F7F17" w:rsidR="00AA5D49" w:rsidRPr="001118B3" w:rsidRDefault="00AA5D49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Zestawy kloców konstrukcyjnych z oprogramowaniem. Zamawiający jako przykład podaje Lego </w:t>
            </w:r>
            <w:proofErr w:type="spellStart"/>
            <w:r w:rsidRPr="00BF7F79">
              <w:rPr>
                <w:rFonts w:ascii="Garamond" w:hAnsi="Garamond" w:cs="Arial"/>
                <w:sz w:val="18"/>
                <w:szCs w:val="18"/>
              </w:rPr>
              <w:t>WeDo</w:t>
            </w:r>
            <w:proofErr w:type="spellEnd"/>
            <w:r w:rsidRPr="00BF7F79">
              <w:rPr>
                <w:rFonts w:ascii="Garamond" w:hAnsi="Garamond" w:cs="Arial"/>
                <w:sz w:val="18"/>
                <w:szCs w:val="18"/>
              </w:rPr>
              <w:t xml:space="preserve"> 2.0 z oprogramowaniem lub produkt równoważny.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8FDA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Warunki równoważności: Zestaw zaprojektowany dla uczniów szkół podstawowych, pomaga w rozwijaniu ich umiejętności w dziedzinach nauk ścisłych, podstaw inżynierii i programowania (kodowania).</w:t>
            </w:r>
          </w:p>
          <w:p w14:paraId="51D6A942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Każdy projekt został opracowany na podstawie 3 faz:</w:t>
            </w:r>
          </w:p>
          <w:p w14:paraId="3328236B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Odkrywanie – uczniowie poznają naukowe zagadnienie i pytanie mu towarzyszące, dyskutują nad możliwymi rozwiązaniami.</w:t>
            </w:r>
          </w:p>
          <w:p w14:paraId="25E37C91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Kreowanie – uczniowie budują, programują i modyfikują model złożony z Lego. Projekt może być typu: badawczy, rozwiązujący problem lub tworzący model.</w:t>
            </w:r>
          </w:p>
          <w:p w14:paraId="232E7F19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Dzielenie się wynikami pracy – uczniowie opisują swój projekt i dzielą się zdobytym doświadczeniem.</w:t>
            </w:r>
          </w:p>
          <w:p w14:paraId="49CEB34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trakcie zabawy zestawem dzieci mają możliwość rozwijania swoich pomysłów, wykorzystania zdobytej wiedzy oraz poznania otaczającego ich świata. Projekty mają różny stopień trudności i pokrywają wiele zagadnień m.in. związanych z codziennym życiem, zasadami fizycznymi, nauką o Ziemi i kosmosie oraz podstawami inżynierii. Projekty skupiają się na rozwijaniu ośmiu nawyków ważnych dla naukowca i inżyniera:</w:t>
            </w:r>
          </w:p>
          <w:p w14:paraId="19C18D4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1. Zadawanie pytań i rozwiązywanie problemów. 2. Użycie modeli. 3. Projektowanie prototypów. 4. Badanie. 5. Analiza i interpretacja danych. 6. Wykorzystanie logicznego rozumowania (szukanie wzorców itp.). 7. Zaangażowanie w dyskusję. 8. Uzyskanie, ocena i przekazywanie informacji.</w:t>
            </w:r>
          </w:p>
          <w:p w14:paraId="3155C3BF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skład zestawu wchodzą:</w:t>
            </w:r>
          </w:p>
          <w:p w14:paraId="42433FE4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"Mózg" zbudowanego z klocków robota pozwalający silnikom i czujnikom ożyć i realizować swoje zadania. umożliwia transmisję danych z komputera lub tabletu do konstrukcji. Cechy produktu: Dwa porty do podłączenia silników lub czujników, Dioda:</w:t>
            </w:r>
          </w:p>
          <w:p w14:paraId="28F6EEF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Migająca biała – oczekiwanie na połączenie Bluetooth</w:t>
            </w:r>
          </w:p>
          <w:p w14:paraId="24393040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Niebieska – Stabilne połączenie Bluetooth</w:t>
            </w:r>
          </w:p>
          <w:p w14:paraId="40FCD08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      - Migająca pomarańczowa – rozładowana bateria/akumulator</w:t>
            </w:r>
          </w:p>
          <w:p w14:paraId="3DD8BD9C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lastRenderedPageBreak/>
              <w:t xml:space="preserve">    Przycisk zasilania, Zasilanie poprzez 2 baterie AA lub akumulator.</w:t>
            </w:r>
          </w:p>
          <w:p w14:paraId="3EEED919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Silnik</w:t>
            </w:r>
          </w:p>
          <w:p w14:paraId="6C0B5C3C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Czujnik ruchu</w:t>
            </w:r>
          </w:p>
          <w:p w14:paraId="0ADE66E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Czujnik wychylenia</w:t>
            </w:r>
          </w:p>
          <w:p w14:paraId="111F7921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Klocki - 280 elementów</w:t>
            </w:r>
          </w:p>
          <w:p w14:paraId="7F769118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Tacka z przegródkami do przechowywania elementów</w:t>
            </w:r>
          </w:p>
          <w:p w14:paraId="02A94912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Darmowe oprogramowanie wraz z instrukcjami budowy robotów: pakiet startowy - robot w trzech wersjach - krok po kroku, 12 projektów z lekcjami szczegółowymi oraz instrukcjami do budowy robotów - krok po kroku, 12 projektów otwartych z inspiracjami oraz pomysłami na stworzenie mechanizmu.</w:t>
            </w:r>
          </w:p>
          <w:p w14:paraId="3364FB0D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 xml:space="preserve">Wymagania systemowe: </w:t>
            </w:r>
          </w:p>
          <w:p w14:paraId="43FFEE74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System operacyjny: iOS (od 8.2), Android (od 4.4.4), Windows 7 (z SP1), Windows 8 (8.1) , Windows 10, Mac OS (od 10.10).</w:t>
            </w:r>
          </w:p>
          <w:p w14:paraId="4C6BA29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Rozmiar ekranu tabletu : minimum 8 cali</w:t>
            </w:r>
          </w:p>
          <w:p w14:paraId="584A765E" w14:textId="77777777" w:rsidR="00AA5D49" w:rsidRPr="00BF7F79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- Do działania potrzebny jest również Bluetooth 4.0 (</w:t>
            </w:r>
            <w:proofErr w:type="spellStart"/>
            <w:r w:rsidRPr="00BF7F79">
              <w:rPr>
                <w:rFonts w:ascii="Garamond" w:hAnsi="Garamond" w:cs="Arial"/>
                <w:sz w:val="18"/>
                <w:szCs w:val="18"/>
              </w:rPr>
              <w:t>low-energy</w:t>
            </w:r>
            <w:proofErr w:type="spellEnd"/>
            <w:r w:rsidRPr="00BF7F79">
              <w:rPr>
                <w:rFonts w:ascii="Garamond" w:hAnsi="Garamond" w:cs="Arial"/>
                <w:sz w:val="18"/>
                <w:szCs w:val="18"/>
              </w:rPr>
              <w:t>)</w:t>
            </w:r>
          </w:p>
          <w:p w14:paraId="1EE9484F" w14:textId="3BABCE5D" w:rsidR="00AA5D49" w:rsidRPr="001118B3" w:rsidRDefault="00AA5D49" w:rsidP="00BF7F7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highlight w:val="yellow"/>
              </w:rPr>
            </w:pPr>
            <w:r w:rsidRPr="00BF7F79">
              <w:rPr>
                <w:rFonts w:ascii="Garamond" w:hAnsi="Garamond" w:cs="Arial"/>
                <w:sz w:val="18"/>
                <w:szCs w:val="18"/>
              </w:rPr>
              <w:t>w przypadku Windows 7 - konieczne jest posiadanie adaptera BLED112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7CD7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18AF2" w14:textId="470E4091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9C3B8F" w14:textId="7804BE82" w:rsidR="00AA5D49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B12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6E14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A807" w14:textId="0828227B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EE88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A5D49" w:rsidRPr="009C2DBC" w14:paraId="57D00A01" w14:textId="77777777" w:rsidTr="00AA5D49">
        <w:trPr>
          <w:trHeight w:val="283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7491DB" w14:textId="77777777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B88A9E" w14:textId="77777777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0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F978B" w14:textId="78EE9AE0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28159C98" w14:textId="07063958" w:rsidR="00AA5D49" w:rsidRDefault="00AA5D49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12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342D5ADB" w14:textId="77777777" w:rsidR="00AA5D49" w:rsidRPr="009C2DBC" w:rsidRDefault="00AA5D49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738" w14:textId="77777777" w:rsidR="00AA5D49" w:rsidRPr="009C2DBC" w:rsidRDefault="00AA5D49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315A83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27F7634A" w14:textId="77777777" w:rsidR="00A10583" w:rsidRDefault="00A10583" w:rsidP="00A10583">
      <w:pPr>
        <w:spacing w:line="360" w:lineRule="auto"/>
        <w:ind w:right="-455"/>
        <w:rPr>
          <w:rFonts w:ascii="Garamond" w:hAnsi="Garamond" w:cs="Arial"/>
          <w:sz w:val="20"/>
        </w:rPr>
      </w:pP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62025F0F" w14:textId="77777777" w:rsidR="00A10583" w:rsidRDefault="00A10583" w:rsidP="00A10583">
      <w:pPr>
        <w:ind w:left="709"/>
        <w:jc w:val="both"/>
        <w:rPr>
          <w:rFonts w:ascii="Garamond" w:hAnsi="Garamond" w:cs="Arial"/>
          <w:iCs/>
          <w:sz w:val="20"/>
        </w:rPr>
      </w:pP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5EFB68C5" w:rsidR="00A10583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6DEF49B8" w14:textId="0FEC173A" w:rsidR="0039698B" w:rsidRDefault="0039698B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6F43B774" w14:textId="77777777" w:rsidR="0039698B" w:rsidRPr="00E16192" w:rsidRDefault="0039698B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162B8403" w14:textId="77777777" w:rsidR="00315A83" w:rsidRDefault="00315A83" w:rsidP="00315A83">
      <w:pPr>
        <w:pStyle w:val="Akapitzlist"/>
        <w:ind w:left="142" w:hanging="142"/>
        <w:rPr>
          <w:rFonts w:ascii="Garamond" w:hAnsi="Garamond" w:cs="Calibri"/>
          <w:b/>
          <w:bCs/>
          <w:sz w:val="24"/>
          <w:szCs w:val="24"/>
          <w:vertAlign w:val="superscript"/>
        </w:rPr>
      </w:pPr>
      <w:r>
        <w:rPr>
          <w:rFonts w:ascii="Garamond" w:hAnsi="Garamond" w:cs="Calibri"/>
          <w:b/>
          <w:bCs/>
          <w:sz w:val="24"/>
          <w:szCs w:val="24"/>
        </w:rPr>
        <w:t>UWAGA!!!!</w:t>
      </w:r>
      <w:r>
        <w:rPr>
          <w:rFonts w:ascii="Garamond" w:hAnsi="Garamond" w:cs="Calibri"/>
          <w:b/>
          <w:bCs/>
          <w:sz w:val="24"/>
          <w:szCs w:val="24"/>
          <w:vertAlign w:val="superscript"/>
        </w:rPr>
        <w:t xml:space="preserve"> </w:t>
      </w:r>
    </w:p>
    <w:p w14:paraId="1E743026" w14:textId="77777777" w:rsidR="00315A83" w:rsidRDefault="00315A83" w:rsidP="00315A83">
      <w:pPr>
        <w:pStyle w:val="Akapitzlist"/>
        <w:ind w:left="0"/>
        <w:rPr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Jeżeli Wykonawca oferuje asortyment równoważny do opisanego przez Zamawiającego należy załączyć opis oferowanych produktów równoważnych</w:t>
      </w:r>
    </w:p>
    <w:p w14:paraId="7A6589F6" w14:textId="77777777" w:rsidR="00A10583" w:rsidRDefault="00A10583"/>
    <w:sectPr w:rsidR="00A10583" w:rsidSect="0024585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30" name="Obraz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1118B3"/>
    <w:rsid w:val="001276A2"/>
    <w:rsid w:val="001C752A"/>
    <w:rsid w:val="00245855"/>
    <w:rsid w:val="00315A83"/>
    <w:rsid w:val="00344805"/>
    <w:rsid w:val="00364BF9"/>
    <w:rsid w:val="00384293"/>
    <w:rsid w:val="0039698B"/>
    <w:rsid w:val="003D575D"/>
    <w:rsid w:val="003D769D"/>
    <w:rsid w:val="003F0B64"/>
    <w:rsid w:val="00465897"/>
    <w:rsid w:val="00482C17"/>
    <w:rsid w:val="00591403"/>
    <w:rsid w:val="007C5E83"/>
    <w:rsid w:val="007E36AE"/>
    <w:rsid w:val="00855C3A"/>
    <w:rsid w:val="008E446C"/>
    <w:rsid w:val="00947734"/>
    <w:rsid w:val="009C2DBC"/>
    <w:rsid w:val="009E320F"/>
    <w:rsid w:val="00A10583"/>
    <w:rsid w:val="00AA5D49"/>
    <w:rsid w:val="00AC652D"/>
    <w:rsid w:val="00BF7F79"/>
    <w:rsid w:val="00C538CD"/>
    <w:rsid w:val="00C77B9C"/>
    <w:rsid w:val="00C830BD"/>
    <w:rsid w:val="00CC044B"/>
    <w:rsid w:val="00D82CD8"/>
    <w:rsid w:val="00D87EDA"/>
    <w:rsid w:val="00DD5E00"/>
    <w:rsid w:val="00ED1CED"/>
    <w:rsid w:val="00F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1847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20</cp:revision>
  <cp:lastPrinted>2020-09-17T08:35:00Z</cp:lastPrinted>
  <dcterms:created xsi:type="dcterms:W3CDTF">2020-09-10T10:31:00Z</dcterms:created>
  <dcterms:modified xsi:type="dcterms:W3CDTF">2020-10-16T07:38:00Z</dcterms:modified>
</cp:coreProperties>
</file>