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B6" w:rsidRDefault="006400B6" w:rsidP="006400B6">
      <w:pPr>
        <w:pStyle w:val="Nagwek9"/>
        <w:jc w:val="center"/>
        <w:rPr>
          <w:b/>
          <w:i w:val="0"/>
          <w:sz w:val="28"/>
          <w:szCs w:val="28"/>
        </w:rPr>
      </w:pPr>
      <w:r>
        <w:rPr>
          <w:b/>
          <w:i w:val="0"/>
          <w:noProof/>
          <w:sz w:val="28"/>
          <w:szCs w:val="28"/>
        </w:rPr>
        <w:drawing>
          <wp:anchor distT="0" distB="0" distL="133350" distR="114300" simplePos="0" relativeHeight="251659264" behindDoc="0" locked="0" layoutInCell="1" allowOverlap="1" wp14:anchorId="354DA8BC" wp14:editId="7F4F14BA">
            <wp:simplePos x="0" y="0"/>
            <wp:positionH relativeFrom="margin">
              <wp:align>center</wp:align>
            </wp:positionH>
            <wp:positionV relativeFrom="margin">
              <wp:align>top</wp:align>
            </wp:positionV>
            <wp:extent cx="1223010" cy="1078230"/>
            <wp:effectExtent l="0" t="0" r="0" b="0"/>
            <wp:wrapSquare wrapText="bothSides"/>
            <wp:docPr id="1" name="Obraz 1" descr="C:\Users\ZP\AppData\Local\Microsoft\Windows Live Mail\WLMDSS.tmp\WLM5CBD.tmp\dyw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ZP\AppData\Local\Microsoft\Windows Live Mail\WLMDSS.tmp\WLM5CBD.tmp\dywity.logo.jpg"/>
                    <pic:cNvPicPr>
                      <a:picLocks noChangeAspect="1" noChangeArrowheads="1"/>
                    </pic:cNvPicPr>
                  </pic:nvPicPr>
                  <pic:blipFill>
                    <a:blip r:embed="rId7"/>
                    <a:stretch>
                      <a:fillRect/>
                    </a:stretch>
                  </pic:blipFill>
                  <pic:spPr bwMode="auto">
                    <a:xfrm>
                      <a:off x="0" y="0"/>
                      <a:ext cx="1223010" cy="1078230"/>
                    </a:xfrm>
                    <a:prstGeom prst="rect">
                      <a:avLst/>
                    </a:prstGeom>
                  </pic:spPr>
                </pic:pic>
              </a:graphicData>
            </a:graphic>
          </wp:anchor>
        </w:drawing>
      </w:r>
    </w:p>
    <w:p w:rsidR="006400B6" w:rsidRDefault="006400B6" w:rsidP="006400B6">
      <w:pPr>
        <w:pStyle w:val="Nagwek9"/>
        <w:jc w:val="center"/>
        <w:rPr>
          <w:rFonts w:ascii="Palatino Linotype" w:hAnsi="Palatino Linotype"/>
          <w:b/>
          <w:i w:val="0"/>
          <w:sz w:val="28"/>
          <w:szCs w:val="28"/>
        </w:rPr>
      </w:pPr>
    </w:p>
    <w:p w:rsidR="006400B6" w:rsidRDefault="006400B6" w:rsidP="006400B6">
      <w:pPr>
        <w:pStyle w:val="Nagwek9"/>
        <w:jc w:val="center"/>
        <w:rPr>
          <w:rFonts w:ascii="Palatino Linotype" w:hAnsi="Palatino Linotype"/>
          <w:b/>
          <w:i w:val="0"/>
          <w:sz w:val="28"/>
          <w:szCs w:val="28"/>
        </w:rPr>
      </w:pPr>
    </w:p>
    <w:p w:rsidR="006400B6" w:rsidRDefault="006400B6" w:rsidP="006400B6">
      <w:pPr>
        <w:pStyle w:val="Nagwek9"/>
        <w:jc w:val="center"/>
        <w:rPr>
          <w:rFonts w:ascii="Palatino Linotype" w:hAnsi="Palatino Linotype"/>
          <w:b/>
          <w:i w:val="0"/>
          <w:sz w:val="28"/>
          <w:szCs w:val="28"/>
        </w:rPr>
      </w:pPr>
    </w:p>
    <w:p w:rsidR="00E3200C" w:rsidRDefault="00E3200C" w:rsidP="006400B6">
      <w:pPr>
        <w:pStyle w:val="Nagwek9"/>
        <w:jc w:val="center"/>
        <w:rPr>
          <w:rFonts w:ascii="Palatino Linotype" w:hAnsi="Palatino Linotype"/>
          <w:b/>
          <w:i w:val="0"/>
          <w:sz w:val="28"/>
          <w:szCs w:val="28"/>
        </w:rPr>
      </w:pPr>
    </w:p>
    <w:p w:rsidR="006400B6" w:rsidRDefault="006400B6" w:rsidP="006400B6">
      <w:pPr>
        <w:pStyle w:val="Nagwek9"/>
        <w:jc w:val="center"/>
        <w:rPr>
          <w:b/>
          <w:i w:val="0"/>
          <w:sz w:val="28"/>
          <w:szCs w:val="28"/>
        </w:rPr>
      </w:pPr>
      <w:r>
        <w:rPr>
          <w:rFonts w:ascii="Palatino Linotype" w:hAnsi="Palatino Linotype"/>
          <w:b/>
          <w:i w:val="0"/>
          <w:sz w:val="28"/>
          <w:szCs w:val="28"/>
        </w:rPr>
        <w:t>SPECYFIKACJA ISTOTNYCH WARUNKÓW ZAMÓWIENIA NA:</w:t>
      </w:r>
    </w:p>
    <w:p w:rsidR="00E3200C" w:rsidRDefault="00E3200C" w:rsidP="006400B6">
      <w:pPr>
        <w:pStyle w:val="Tekstpodstawowy"/>
        <w:tabs>
          <w:tab w:val="right" w:pos="9070"/>
        </w:tabs>
        <w:spacing w:before="280" w:after="280"/>
        <w:jc w:val="center"/>
        <w:rPr>
          <w:rFonts w:ascii="Palatino Linotype" w:hAnsi="Palatino Linotype"/>
          <w:i/>
          <w:iCs/>
          <w:szCs w:val="24"/>
        </w:rPr>
      </w:pPr>
    </w:p>
    <w:p w:rsidR="006400B6" w:rsidRDefault="006400B6" w:rsidP="006400B6">
      <w:pPr>
        <w:pStyle w:val="Tekstpodstawowy"/>
        <w:tabs>
          <w:tab w:val="right" w:pos="9070"/>
        </w:tabs>
        <w:spacing w:before="280" w:after="280"/>
        <w:jc w:val="center"/>
        <w:rPr>
          <w:rFonts w:ascii="Palatino Linotype" w:hAnsi="Palatino Linotype"/>
        </w:rPr>
      </w:pPr>
      <w:r>
        <w:rPr>
          <w:rFonts w:ascii="Palatino Linotype" w:hAnsi="Palatino Linotype"/>
          <w:b/>
          <w:bCs/>
          <w:i/>
          <w:iCs/>
          <w:sz w:val="28"/>
          <w:szCs w:val="24"/>
        </w:rPr>
        <w:t>„</w:t>
      </w:r>
      <w:r w:rsidR="00E3200C">
        <w:rPr>
          <w:rFonts w:ascii="Palatino Linotype" w:hAnsi="Palatino Linotype"/>
          <w:b/>
          <w:bCs/>
          <w:i/>
          <w:iCs/>
          <w:sz w:val="28"/>
          <w:szCs w:val="24"/>
        </w:rPr>
        <w:t>Zakup</w:t>
      </w:r>
      <w:r>
        <w:rPr>
          <w:rFonts w:ascii="Palatino Linotype" w:hAnsi="Palatino Linotype"/>
          <w:b/>
          <w:bCs/>
          <w:i/>
          <w:iCs/>
          <w:sz w:val="28"/>
          <w:szCs w:val="24"/>
        </w:rPr>
        <w:t xml:space="preserve"> 1 szt. używanego autobusu  turystycznego o długości do 12 m”</w:t>
      </w:r>
    </w:p>
    <w:p w:rsidR="006400B6" w:rsidRDefault="006400B6" w:rsidP="006400B6">
      <w:pPr>
        <w:pStyle w:val="Tekstpodstawowy"/>
        <w:spacing w:before="280" w:after="280"/>
        <w:jc w:val="center"/>
        <w:rPr>
          <w:rFonts w:ascii="Palatino Linotype" w:hAnsi="Palatino Linotype"/>
        </w:rPr>
      </w:pPr>
    </w:p>
    <w:p w:rsidR="006400B6" w:rsidRDefault="006400B6" w:rsidP="006400B6">
      <w:pPr>
        <w:pStyle w:val="Tekstpodstawowy"/>
        <w:spacing w:before="280" w:after="280"/>
        <w:jc w:val="center"/>
        <w:rPr>
          <w:szCs w:val="24"/>
        </w:rPr>
      </w:pPr>
      <w:r>
        <w:rPr>
          <w:rFonts w:ascii="Palatino Linotype" w:hAnsi="Palatino Linotype"/>
          <w:szCs w:val="24"/>
        </w:rPr>
        <w:t>POSTĘPOWANIE  PROWADZONE JEST W TRYBIE PRZETARGU NIEOGRANICZONEGO</w:t>
      </w:r>
    </w:p>
    <w:p w:rsidR="006400B6" w:rsidRDefault="006400B6" w:rsidP="006400B6">
      <w:pPr>
        <w:pStyle w:val="Tekstpodstawowy"/>
        <w:spacing w:before="280" w:after="280"/>
        <w:jc w:val="center"/>
        <w:rPr>
          <w:rFonts w:ascii="Palatino Linotype" w:hAnsi="Palatino Linotype"/>
        </w:rPr>
      </w:pPr>
      <w:r>
        <w:rPr>
          <w:rFonts w:ascii="Palatino Linotype" w:hAnsi="Palatino Linotype"/>
          <w:szCs w:val="24"/>
        </w:rPr>
        <w:t>o wartości mniejszej niż kwoty określone w przepisach wydanych na podstawie art. 11 ust. 8 ustawy z dnia 29 stycznia 2004 r. – Prawo zamówień publicznych (t. j.</w:t>
      </w:r>
      <w:r>
        <w:rPr>
          <w:rFonts w:ascii="Palatino Linotype" w:hAnsi="Palatino Linotype"/>
          <w:color w:val="FF0000"/>
          <w:szCs w:val="24"/>
        </w:rPr>
        <w:t xml:space="preserve"> </w:t>
      </w:r>
      <w:r>
        <w:rPr>
          <w:rFonts w:ascii="Palatino Linotype" w:hAnsi="Palatino Linotype"/>
          <w:color w:val="000000"/>
          <w:szCs w:val="24"/>
        </w:rPr>
        <w:t>Dz. U. z  2019 r. poz. 1843</w:t>
      </w:r>
      <w:r>
        <w:rPr>
          <w:rFonts w:ascii="Palatino Linotype" w:hAnsi="Palatino Linotype"/>
          <w:szCs w:val="24"/>
        </w:rPr>
        <w:t>)</w:t>
      </w:r>
      <w:r>
        <w:rPr>
          <w:rFonts w:ascii="Palatino Linotype" w:hAnsi="Palatino Linotype"/>
          <w:color w:val="000000"/>
          <w:szCs w:val="24"/>
        </w:rPr>
        <w:t xml:space="preserve"> </w:t>
      </w:r>
      <w:r>
        <w:rPr>
          <w:rFonts w:ascii="Palatino Linotype" w:hAnsi="Palatino Linotype"/>
          <w:szCs w:val="24"/>
        </w:rPr>
        <w:t>- zwanej dalej „ustawą”</w:t>
      </w:r>
    </w:p>
    <w:p w:rsidR="006400B6" w:rsidRDefault="006400B6" w:rsidP="006400B6">
      <w:pPr>
        <w:pStyle w:val="Tekstpodstawowy"/>
        <w:spacing w:before="280" w:after="280"/>
        <w:rPr>
          <w:rFonts w:ascii="Palatino Linotype" w:hAnsi="Palatino Linotype"/>
        </w:rPr>
      </w:pPr>
    </w:p>
    <w:p w:rsidR="006400B6" w:rsidRDefault="006400B6" w:rsidP="006400B6">
      <w:pPr>
        <w:pStyle w:val="pkt"/>
        <w:spacing w:before="0" w:after="0" w:line="240" w:lineRule="auto"/>
        <w:ind w:left="0" w:firstLine="0"/>
        <w:rPr>
          <w:rFonts w:ascii="Palatino Linotype" w:hAnsi="Palatino Linotype" w:cs="Times New Roman"/>
          <w:b/>
          <w:iCs/>
          <w:sz w:val="24"/>
          <w:szCs w:val="24"/>
        </w:rPr>
      </w:pPr>
    </w:p>
    <w:p w:rsidR="00C62B80" w:rsidRDefault="00C62B80" w:rsidP="006400B6">
      <w:pPr>
        <w:pStyle w:val="pkt"/>
        <w:spacing w:before="0" w:after="0" w:line="240" w:lineRule="auto"/>
        <w:ind w:left="0" w:firstLine="0"/>
        <w:rPr>
          <w:rFonts w:ascii="Palatino Linotype" w:hAnsi="Palatino Linotype" w:cs="Times New Roman"/>
          <w:b/>
          <w:iCs/>
          <w:sz w:val="24"/>
          <w:szCs w:val="24"/>
        </w:rPr>
      </w:pPr>
    </w:p>
    <w:p w:rsidR="00C62B80" w:rsidRDefault="00C62B80" w:rsidP="006400B6">
      <w:pPr>
        <w:pStyle w:val="pkt"/>
        <w:spacing w:before="0" w:after="0" w:line="240" w:lineRule="auto"/>
        <w:ind w:left="0" w:firstLine="0"/>
        <w:rPr>
          <w:rFonts w:ascii="Palatino Linotype" w:hAnsi="Palatino Linotype" w:cs="Times New Roman"/>
          <w:b/>
          <w:iCs/>
          <w:sz w:val="24"/>
          <w:szCs w:val="24"/>
        </w:rPr>
      </w:pPr>
    </w:p>
    <w:p w:rsidR="006400B6" w:rsidRDefault="006400B6" w:rsidP="006400B6">
      <w:pPr>
        <w:pStyle w:val="Tekstpodstawowy"/>
        <w:rPr>
          <w:rFonts w:ascii="Palatino Linotype" w:hAnsi="Palatino Linotype" w:cs="Times New Roman"/>
          <w:sz w:val="24"/>
          <w:szCs w:val="24"/>
        </w:rPr>
      </w:pPr>
    </w:p>
    <w:p w:rsidR="006400B6" w:rsidRDefault="00E3200C" w:rsidP="006400B6">
      <w:pPr>
        <w:pStyle w:val="zalbold-centr"/>
        <w:spacing w:line="240" w:lineRule="auto"/>
        <w:jc w:val="left"/>
        <w:rPr>
          <w:rFonts w:ascii="Palatino Linotype" w:hAnsi="Palatino Linotype" w:cs="Times New Roman"/>
          <w:sz w:val="21"/>
          <w:szCs w:val="21"/>
        </w:rPr>
      </w:pPr>
      <w:r>
        <w:rPr>
          <w:rFonts w:ascii="Palatino Linotype" w:hAnsi="Palatino Linotype" w:cs="Times New Roman"/>
          <w:sz w:val="21"/>
          <w:szCs w:val="21"/>
        </w:rPr>
        <w:t>O</w:t>
      </w:r>
      <w:r w:rsidR="006400B6">
        <w:rPr>
          <w:rFonts w:ascii="Palatino Linotype" w:hAnsi="Palatino Linotype" w:cs="Times New Roman"/>
          <w:sz w:val="21"/>
          <w:szCs w:val="21"/>
        </w:rPr>
        <w:t>ZNACZENIE POSTĘPOWANIA</w:t>
      </w:r>
    </w:p>
    <w:p w:rsidR="006400B6" w:rsidRDefault="006400B6" w:rsidP="006400B6">
      <w:pPr>
        <w:jc w:val="both"/>
        <w:rPr>
          <w:rFonts w:ascii="Palatino Linotype" w:hAnsi="Palatino Linotype"/>
          <w:sz w:val="21"/>
          <w:szCs w:val="21"/>
        </w:rPr>
      </w:pPr>
      <w:r>
        <w:rPr>
          <w:rFonts w:ascii="Palatino Linotype" w:hAnsi="Palatino Linotype"/>
          <w:sz w:val="21"/>
          <w:szCs w:val="21"/>
        </w:rPr>
        <w:t>Nr pozycji rejestru zamówień publicznych:</w:t>
      </w:r>
      <w:r>
        <w:rPr>
          <w:rFonts w:ascii="Palatino Linotype" w:hAnsi="Palatino Linotype"/>
          <w:b/>
          <w:sz w:val="21"/>
          <w:szCs w:val="21"/>
        </w:rPr>
        <w:t xml:space="preserve"> </w:t>
      </w:r>
      <w:r w:rsidR="00BA25C0">
        <w:rPr>
          <w:rFonts w:ascii="Palatino Linotype" w:hAnsi="Palatino Linotype"/>
          <w:b/>
          <w:sz w:val="21"/>
          <w:szCs w:val="21"/>
        </w:rPr>
        <w:t>ZP.271.21.2019</w:t>
      </w:r>
    </w:p>
    <w:p w:rsidR="006400B6" w:rsidRDefault="006400B6" w:rsidP="006400B6">
      <w:pPr>
        <w:jc w:val="both"/>
        <w:rPr>
          <w:rFonts w:ascii="Palatino Linotype" w:hAnsi="Palatino Linotype"/>
          <w:sz w:val="21"/>
          <w:szCs w:val="21"/>
        </w:rPr>
      </w:pPr>
      <w:r>
        <w:rPr>
          <w:rFonts w:ascii="Palatino Linotype" w:hAnsi="Palatino Linotype"/>
          <w:sz w:val="21"/>
          <w:szCs w:val="21"/>
        </w:rPr>
        <w:t>Nr pozycji dokumentacji zamówień publicznych Referatu Bezpieczeństwa, Transportu Zbiorowego</w:t>
      </w:r>
      <w:r>
        <w:rPr>
          <w:rFonts w:ascii="Palatino Linotype" w:hAnsi="Palatino Linotype"/>
          <w:sz w:val="21"/>
          <w:szCs w:val="21"/>
        </w:rPr>
        <w:br/>
        <w:t xml:space="preserve"> i Sportu:</w:t>
      </w:r>
      <w:r>
        <w:rPr>
          <w:rFonts w:ascii="Palatino Linotype" w:hAnsi="Palatino Linotype"/>
          <w:b/>
          <w:color w:val="FF0000"/>
          <w:sz w:val="21"/>
          <w:szCs w:val="21"/>
        </w:rPr>
        <w:t xml:space="preserve"> </w:t>
      </w:r>
      <w:r w:rsidR="00BA25C0">
        <w:rPr>
          <w:rFonts w:ascii="Palatino Linotype" w:hAnsi="Palatino Linotype"/>
          <w:b/>
          <w:sz w:val="21"/>
          <w:szCs w:val="21"/>
        </w:rPr>
        <w:t>BS.271.3.2019</w:t>
      </w:r>
    </w:p>
    <w:p w:rsidR="006400B6" w:rsidRDefault="006400B6" w:rsidP="006400B6">
      <w:pPr>
        <w:pStyle w:val="Tekstpodstawowy"/>
        <w:jc w:val="center"/>
        <w:rPr>
          <w:rFonts w:ascii="Palatino Linotype" w:hAnsi="Palatino Linotype"/>
          <w:sz w:val="24"/>
          <w:szCs w:val="24"/>
        </w:rPr>
      </w:pPr>
    </w:p>
    <w:p w:rsidR="006400B6" w:rsidRDefault="006400B6" w:rsidP="006400B6">
      <w:pPr>
        <w:pStyle w:val="Tekstpodstawowy"/>
        <w:jc w:val="center"/>
        <w:rPr>
          <w:sz w:val="24"/>
          <w:szCs w:val="24"/>
        </w:rPr>
      </w:pPr>
    </w:p>
    <w:p w:rsidR="006400B6" w:rsidRDefault="006400B6" w:rsidP="006400B6">
      <w:pPr>
        <w:pStyle w:val="Stopka"/>
        <w:jc w:val="both"/>
      </w:pPr>
    </w:p>
    <w:p w:rsidR="006400B6" w:rsidRDefault="006400B6" w:rsidP="006400B6">
      <w:pPr>
        <w:rPr>
          <w:sz w:val="24"/>
        </w:rPr>
      </w:pPr>
    </w:p>
    <w:p w:rsidR="006400B6" w:rsidRDefault="006400B6" w:rsidP="006400B6">
      <w:pPr>
        <w:jc w:val="both"/>
        <w:rPr>
          <w:sz w:val="24"/>
          <w:szCs w:val="24"/>
          <w:u w:val="single"/>
        </w:rPr>
      </w:pPr>
    </w:p>
    <w:p w:rsidR="006400B6" w:rsidRDefault="006400B6" w:rsidP="006400B6">
      <w:pPr>
        <w:pStyle w:val="pkt"/>
        <w:spacing w:before="0" w:after="0" w:line="240" w:lineRule="auto"/>
        <w:ind w:left="0" w:firstLine="0"/>
        <w:jc w:val="center"/>
        <w:rPr>
          <w:rFonts w:ascii="Times New Roman" w:hAnsi="Times New Roman" w:cs="Times New Roman"/>
          <w:iCs/>
          <w:sz w:val="24"/>
          <w:szCs w:val="24"/>
          <w:u w:val="single"/>
        </w:rPr>
      </w:pPr>
    </w:p>
    <w:p w:rsidR="006400B6" w:rsidRDefault="006400B6" w:rsidP="00B347F5">
      <w:pPr>
        <w:spacing w:line="276" w:lineRule="auto"/>
        <w:ind w:right="20"/>
        <w:jc w:val="both"/>
      </w:pPr>
      <w:r>
        <w:br w:type="page"/>
      </w:r>
      <w:r>
        <w:rPr>
          <w:rFonts w:ascii="Palatino Linotype" w:eastAsia="Times New Roman" w:hAnsi="Palatino Linotype" w:cs="Times New Roman"/>
          <w:b/>
          <w:bCs/>
          <w:color w:val="000000"/>
        </w:rPr>
        <w:lastRenderedPageBreak/>
        <w:t>Informacje o Zamawiającym.</w:t>
      </w:r>
    </w:p>
    <w:p w:rsidR="006400B6" w:rsidRDefault="006400B6" w:rsidP="006400B6">
      <w:pPr>
        <w:spacing w:before="120" w:after="0" w:line="280" w:lineRule="exact"/>
      </w:pPr>
      <w:r>
        <w:rPr>
          <w:rFonts w:ascii="Palatino Linotype" w:eastAsia="Palatino Linotype" w:hAnsi="Palatino Linotype" w:cs="Times New Roman"/>
          <w:b/>
          <w:bCs/>
          <w:sz w:val="21"/>
          <w:szCs w:val="21"/>
        </w:rPr>
        <w:t>Zamawiający:</w:t>
      </w:r>
      <w:r>
        <w:rPr>
          <w:rFonts w:ascii="Palatino Linotype" w:eastAsia="Palatino Linotype" w:hAnsi="Palatino Linotype" w:cs="Times New Roman"/>
          <w:sz w:val="21"/>
          <w:szCs w:val="21"/>
        </w:rPr>
        <w:t xml:space="preserve"> Gmina Dywity, ul. Olsztyńska 32,</w:t>
      </w:r>
      <w:r w:rsidR="00C62B80">
        <w:rPr>
          <w:rFonts w:ascii="Palatino Linotype" w:eastAsia="Palatino Linotype" w:hAnsi="Palatino Linotype" w:cs="Times New Roman"/>
          <w:sz w:val="21"/>
          <w:szCs w:val="21"/>
        </w:rPr>
        <w:t xml:space="preserve"> </w:t>
      </w:r>
      <w:r>
        <w:rPr>
          <w:rFonts w:ascii="Palatino Linotype" w:eastAsia="Palatino Linotype" w:hAnsi="Palatino Linotype" w:cs="Times New Roman"/>
          <w:sz w:val="21"/>
          <w:szCs w:val="21"/>
        </w:rPr>
        <w:t>11-001 Dywity.</w:t>
      </w:r>
    </w:p>
    <w:p w:rsidR="006400B6" w:rsidRDefault="006400B6" w:rsidP="006400B6">
      <w:pPr>
        <w:spacing w:after="0" w:line="280" w:lineRule="exact"/>
        <w:rPr>
          <w:rFonts w:ascii="Palatino Linotype" w:eastAsia="Palatino Linotype" w:hAnsi="Palatino Linotype" w:cs="Times New Roman"/>
          <w:sz w:val="21"/>
          <w:szCs w:val="21"/>
        </w:rPr>
      </w:pPr>
    </w:p>
    <w:tbl>
      <w:tblPr>
        <w:tblStyle w:val="TableNormal1"/>
        <w:tblW w:w="91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9180"/>
      </w:tblGrid>
      <w:tr w:rsidR="006400B6" w:rsidTr="00EB0C9D">
        <w:trPr>
          <w:trHeight w:val="1549"/>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6400B6" w:rsidRDefault="006400B6" w:rsidP="00EB0C9D">
            <w:pPr>
              <w:widowControl w:val="0"/>
              <w:spacing w:line="240" w:lineRule="auto"/>
            </w:pPr>
            <w:r>
              <w:rPr>
                <w:rFonts w:ascii="Palatino Linotype" w:hAnsi="Palatino Linotype" w:cs="Times New Roman"/>
                <w:color w:val="000000"/>
                <w:szCs w:val="20"/>
              </w:rPr>
              <w:t xml:space="preserve">osoba uprawniona do kontaktów z Wykonawcami: </w:t>
            </w:r>
          </w:p>
          <w:p w:rsidR="006400B6" w:rsidRDefault="006400B6" w:rsidP="00EB0C9D">
            <w:pPr>
              <w:widowControl w:val="0"/>
              <w:spacing w:line="240" w:lineRule="auto"/>
            </w:pPr>
            <w:r>
              <w:rPr>
                <w:rFonts w:ascii="Palatino Linotype" w:hAnsi="Palatino Linotype" w:cs="Times New Roman"/>
                <w:b/>
                <w:color w:val="000000"/>
                <w:szCs w:val="20"/>
              </w:rPr>
              <w:t xml:space="preserve">- Krzysztof Zienkiewicz – Referat Bezpieczeństwa, Transportu Zbiorowego i Sportu, </w:t>
            </w:r>
            <w:bookmarkStart w:id="0" w:name="__DdeLink__11895_185493319"/>
            <w:r>
              <w:rPr>
                <w:rFonts w:ascii="Palatino Linotype" w:hAnsi="Palatino Linotype" w:cs="Times New Roman"/>
                <w:b/>
                <w:color w:val="000000"/>
                <w:szCs w:val="20"/>
              </w:rPr>
              <w:t>pok. nr 24, bryła budynku B (tel. 89 524-76-63);</w:t>
            </w:r>
            <w:bookmarkEnd w:id="0"/>
          </w:p>
          <w:p w:rsidR="006400B6" w:rsidRDefault="006400B6" w:rsidP="00EB0C9D">
            <w:pPr>
              <w:widowControl w:val="0"/>
              <w:spacing w:line="240" w:lineRule="auto"/>
            </w:pPr>
            <w:r>
              <w:rPr>
                <w:rFonts w:ascii="Palatino Linotype" w:hAnsi="Palatino Linotype" w:cs="Times New Roman"/>
                <w:b/>
                <w:color w:val="000000"/>
                <w:szCs w:val="20"/>
              </w:rPr>
              <w:t>- Ewa Sadowska  - Główny Specjalista ds. Zamówień Publicznych, pok. nr 23, bryła budynku B (tel. 89 524-76-54);</w:t>
            </w:r>
          </w:p>
          <w:p w:rsidR="006400B6" w:rsidRDefault="006400B6" w:rsidP="00EB0C9D">
            <w:pPr>
              <w:widowControl w:val="0"/>
              <w:spacing w:line="240" w:lineRule="auto"/>
              <w:ind w:left="59"/>
            </w:pPr>
            <w:r>
              <w:rPr>
                <w:rFonts w:ascii="Palatino Linotype" w:hAnsi="Palatino Linotype" w:cs="Times New Roman"/>
                <w:color w:val="000000"/>
                <w:szCs w:val="20"/>
              </w:rPr>
              <w:t>e-mail do korespondencji</w:t>
            </w:r>
            <w:r>
              <w:rPr>
                <w:rFonts w:ascii="Palatino Linotype" w:hAnsi="Palatino Linotype" w:cs="Times New Roman"/>
                <w:szCs w:val="20"/>
              </w:rPr>
              <w:t>:</w:t>
            </w:r>
            <w:r>
              <w:rPr>
                <w:rFonts w:ascii="Palatino Linotype" w:hAnsi="Palatino Linotype" w:cs="Times New Roman"/>
                <w:color w:val="FF0000"/>
                <w:szCs w:val="20"/>
              </w:rPr>
              <w:t xml:space="preserve"> </w:t>
            </w:r>
            <w:hyperlink r:id="rId8">
              <w:r>
                <w:rPr>
                  <w:rStyle w:val="czeinternetowe"/>
                  <w:rFonts w:ascii="Palatino Linotype" w:hAnsi="Palatino Linotype" w:cs="Times New Roman"/>
                  <w:b/>
                  <w:bCs/>
                  <w:color w:val="000000"/>
                  <w:szCs w:val="20"/>
                </w:rPr>
                <w:t>zp@ugdywity.pl</w:t>
              </w:r>
            </w:hyperlink>
            <w:r>
              <w:rPr>
                <w:rFonts w:ascii="Palatino Linotype" w:hAnsi="Palatino Linotype" w:cs="Times New Roman"/>
                <w:b/>
                <w:bCs/>
                <w:color w:val="000000"/>
                <w:szCs w:val="20"/>
              </w:rPr>
              <w:t xml:space="preserve">, </w:t>
            </w:r>
            <w:hyperlink r:id="rId9">
              <w:r>
                <w:rPr>
                  <w:rStyle w:val="czeinternetowe"/>
                  <w:rFonts w:ascii="Palatino Linotype" w:hAnsi="Palatino Linotype" w:cs="Times New Roman"/>
                  <w:b/>
                  <w:bCs/>
                  <w:color w:val="000000"/>
                  <w:szCs w:val="20"/>
                </w:rPr>
                <w:t>zp1@ugdywity.pl</w:t>
              </w:r>
            </w:hyperlink>
            <w:r>
              <w:rPr>
                <w:rFonts w:ascii="Palatino Linotype" w:hAnsi="Palatino Linotype" w:cs="Times New Roman"/>
                <w:b/>
                <w:bCs/>
                <w:color w:val="000000"/>
                <w:szCs w:val="20"/>
              </w:rPr>
              <w:t xml:space="preserve">, </w:t>
            </w:r>
            <w:hyperlink r:id="rId10">
              <w:r>
                <w:rPr>
                  <w:rStyle w:val="czeinternetowe"/>
                  <w:rFonts w:ascii="Palatino Linotype" w:hAnsi="Palatino Linotype" w:cs="Times New Roman"/>
                  <w:b/>
                  <w:bCs/>
                  <w:color w:val="000000"/>
                  <w:szCs w:val="20"/>
                </w:rPr>
                <w:t>ug@ugdywity.pl</w:t>
              </w:r>
            </w:hyperlink>
            <w:r>
              <w:rPr>
                <w:rFonts w:ascii="Palatino Linotype" w:hAnsi="Palatino Linotype" w:cs="Times New Roman"/>
                <w:b/>
                <w:bCs/>
                <w:color w:val="000000"/>
                <w:szCs w:val="20"/>
              </w:rPr>
              <w:t xml:space="preserve"> </w:t>
            </w:r>
          </w:p>
          <w:p w:rsidR="006400B6" w:rsidRDefault="006400B6" w:rsidP="00EB0C9D">
            <w:pPr>
              <w:widowControl w:val="0"/>
              <w:spacing w:line="240" w:lineRule="auto"/>
              <w:ind w:left="58"/>
            </w:pPr>
            <w:r>
              <w:rPr>
                <w:rFonts w:ascii="Palatino Linotype" w:hAnsi="Palatino Linotype" w:cs="Times New Roman"/>
                <w:color w:val="000000"/>
                <w:szCs w:val="20"/>
              </w:rPr>
              <w:t xml:space="preserve">korespondencja pisemna: </w:t>
            </w:r>
            <w:r>
              <w:rPr>
                <w:rFonts w:ascii="Palatino Linotype" w:hAnsi="Palatino Linotype" w:cs="Times New Roman"/>
                <w:b/>
                <w:bCs/>
                <w:color w:val="000000"/>
                <w:szCs w:val="20"/>
              </w:rPr>
              <w:t>Biuro Obsługi Interesanta,</w:t>
            </w:r>
            <w:r w:rsidR="00701DDD">
              <w:rPr>
                <w:rFonts w:ascii="Palatino Linotype" w:hAnsi="Palatino Linotype" w:cs="Times New Roman"/>
                <w:b/>
                <w:bCs/>
                <w:color w:val="000000"/>
                <w:szCs w:val="20"/>
              </w:rPr>
              <w:t xml:space="preserve"> </w:t>
            </w:r>
            <w:r>
              <w:rPr>
                <w:rFonts w:ascii="Palatino Linotype" w:hAnsi="Palatino Linotype" w:cs="Times New Roman"/>
                <w:b/>
                <w:bCs/>
                <w:color w:val="000000"/>
                <w:szCs w:val="20"/>
              </w:rPr>
              <w:t>Urząd Gminy</w:t>
            </w:r>
            <w:r>
              <w:rPr>
                <w:rFonts w:ascii="Palatino Linotype" w:hAnsi="Palatino Linotype" w:cs="Times New Roman"/>
                <w:b/>
                <w:color w:val="000000"/>
                <w:szCs w:val="20"/>
              </w:rPr>
              <w:t xml:space="preserve"> Dywity, ul. Olsztyńska 32,</w:t>
            </w:r>
          </w:p>
          <w:p w:rsidR="006400B6" w:rsidRDefault="006400B6" w:rsidP="00EB0C9D">
            <w:pPr>
              <w:widowControl w:val="0"/>
              <w:suppressAutoHyphens/>
              <w:spacing w:line="240" w:lineRule="auto"/>
              <w:ind w:left="58"/>
            </w:pPr>
            <w:r>
              <w:rPr>
                <w:rFonts w:ascii="Palatino Linotype" w:hAnsi="Palatino Linotype" w:cs="Times New Roman"/>
                <w:color w:val="000000"/>
                <w:szCs w:val="20"/>
              </w:rPr>
              <w:t xml:space="preserve">czynne w dni robocze </w:t>
            </w:r>
            <w:r>
              <w:rPr>
                <w:rFonts w:ascii="Palatino Linotype" w:hAnsi="Palatino Linotype" w:cs="Times New Roman"/>
                <w:b/>
                <w:bCs/>
                <w:color w:val="000000"/>
                <w:szCs w:val="20"/>
              </w:rPr>
              <w:t xml:space="preserve">w </w:t>
            </w:r>
            <w:r>
              <w:rPr>
                <w:rFonts w:ascii="Palatino Linotype" w:hAnsi="Palatino Linotype" w:cs="Times New Roman"/>
                <w:b/>
                <w:color w:val="000000"/>
                <w:szCs w:val="20"/>
              </w:rPr>
              <w:t>poniedziałki 8:00 – 1600, od wtorku do piątku w godz. 7:30 – 15:30</w:t>
            </w:r>
          </w:p>
          <w:p w:rsidR="006400B6" w:rsidRDefault="006400B6" w:rsidP="00EB0C9D">
            <w:pPr>
              <w:widowControl w:val="0"/>
              <w:suppressAutoHyphens/>
              <w:spacing w:line="240" w:lineRule="auto"/>
            </w:pPr>
            <w:r>
              <w:rPr>
                <w:rFonts w:ascii="Palatino Linotype" w:hAnsi="Palatino Linotype" w:cs="Times New Roman"/>
                <w:b/>
                <w:color w:val="000000"/>
                <w:szCs w:val="20"/>
              </w:rPr>
              <w:t xml:space="preserve">Adres strony internetowej: </w:t>
            </w:r>
            <w:hyperlink r:id="rId11">
              <w:r>
                <w:rPr>
                  <w:rStyle w:val="czeinternetowe"/>
                  <w:rFonts w:ascii="Palatino Linotype" w:hAnsi="Palatino Linotype" w:cs="Times New Roman"/>
                  <w:b/>
                  <w:color w:val="000000"/>
                  <w:szCs w:val="20"/>
                </w:rPr>
                <w:t>https:</w:t>
              </w:r>
              <w:r>
                <w:rPr>
                  <w:rStyle w:val="czeinternetowe"/>
                  <w:rFonts w:ascii="Palatino Linotype" w:hAnsi="Palatino Linotype" w:cs="Times New Roman"/>
                  <w:b/>
                  <w:szCs w:val="20"/>
                </w:rPr>
                <w:t>//bip.ugdywity.pl/</w:t>
              </w:r>
            </w:hyperlink>
            <w:r>
              <w:rPr>
                <w:rStyle w:val="czeinternetowe"/>
                <w:rFonts w:ascii="Palatino Linotype" w:hAnsi="Palatino Linotype" w:cs="Times New Roman"/>
                <w:b/>
                <w:szCs w:val="20"/>
              </w:rPr>
              <w:t xml:space="preserve"> </w:t>
            </w:r>
          </w:p>
        </w:tc>
      </w:tr>
    </w:tbl>
    <w:p w:rsidR="006400B6" w:rsidRDefault="006400B6" w:rsidP="006400B6">
      <w:pPr>
        <w:spacing w:before="120" w:after="0" w:line="240" w:lineRule="auto"/>
        <w:ind w:left="425"/>
        <w:rPr>
          <w:rFonts w:ascii="Arial" w:eastAsia="Times New Roman" w:hAnsi="Arial" w:cs="Times New Roman"/>
          <w:lang w:eastAsia="en-GB"/>
        </w:rPr>
      </w:pPr>
    </w:p>
    <w:p w:rsidR="006400B6" w:rsidRDefault="006400B6" w:rsidP="006400B6">
      <w:pPr>
        <w:keepNext/>
        <w:keepLines/>
        <w:numPr>
          <w:ilvl w:val="0"/>
          <w:numId w:val="1"/>
        </w:numPr>
        <w:shd w:val="clear" w:color="auto" w:fill="D9D9D9"/>
        <w:suppressAutoHyphens/>
        <w:spacing w:after="0" w:line="276" w:lineRule="auto"/>
        <w:ind w:left="360"/>
        <w:outlineLvl w:val="0"/>
        <w:rPr>
          <w:rFonts w:ascii="Palatino Linotype" w:eastAsia="Times New Roman" w:hAnsi="Palatino Linotype" w:cs="Times New Roman"/>
          <w:b/>
          <w:bCs/>
          <w:color w:val="000000"/>
        </w:rPr>
      </w:pPr>
      <w:r>
        <w:rPr>
          <w:rFonts w:ascii="Palatino Linotype" w:eastAsia="Times New Roman" w:hAnsi="Palatino Linotype" w:cs="Times New Roman"/>
          <w:b/>
          <w:bCs/>
          <w:color w:val="000000"/>
        </w:rPr>
        <w:t>Tryb udzielenia zamówienia.</w:t>
      </w:r>
    </w:p>
    <w:p w:rsidR="006400B6" w:rsidRDefault="006400B6" w:rsidP="006400B6">
      <w:pPr>
        <w:numPr>
          <w:ilvl w:val="0"/>
          <w:numId w:val="19"/>
        </w:numPr>
        <w:spacing w:before="120" w:after="0" w:line="280" w:lineRule="atLeast"/>
        <w:ind w:left="284" w:hanging="284"/>
        <w:jc w:val="both"/>
      </w:pPr>
      <w:r>
        <w:rPr>
          <w:rFonts w:ascii="Palatino Linotype" w:eastAsia="Palatino Linotype" w:hAnsi="Palatino Linotype" w:cs="Times New Roman"/>
          <w:sz w:val="21"/>
          <w:szCs w:val="21"/>
        </w:rPr>
        <w:t xml:space="preserve">Postępowanie prowadzone jest w trybie </w:t>
      </w:r>
      <w:r>
        <w:rPr>
          <w:rFonts w:ascii="Palatino Linotype" w:eastAsia="Palatino Linotype" w:hAnsi="Palatino Linotype" w:cs="Times New Roman"/>
          <w:b/>
          <w:sz w:val="21"/>
          <w:szCs w:val="21"/>
        </w:rPr>
        <w:t>przetargu nieograniczonego</w:t>
      </w:r>
      <w:r>
        <w:rPr>
          <w:rFonts w:ascii="Palatino Linotype" w:eastAsia="Palatino Linotype" w:hAnsi="Palatino Linotype" w:cs="Times New Roman"/>
          <w:sz w:val="21"/>
          <w:szCs w:val="21"/>
        </w:rPr>
        <w:t xml:space="preserve">, na podstawie ustawy z dnia 29 stycznia 2004 r. – Prawo zamówień publicznych (Dz.U. z 2019 r., poz. 1843), zwanej dalej ustawą, w procedurze właściwej dla zamówień publicznych </w:t>
      </w:r>
      <w:r>
        <w:rPr>
          <w:rFonts w:ascii="Palatino Linotype" w:eastAsia="Palatino Linotype" w:hAnsi="Palatino Linotype" w:cs="Times New Roman"/>
          <w:b/>
          <w:sz w:val="21"/>
          <w:szCs w:val="21"/>
        </w:rPr>
        <w:t xml:space="preserve">o wartości szacunkowej poniżej progów </w:t>
      </w:r>
      <w:r>
        <w:rPr>
          <w:rFonts w:ascii="Palatino Linotype" w:eastAsia="Palatino Linotype" w:hAnsi="Palatino Linotype" w:cs="Times New Roman"/>
          <w:sz w:val="21"/>
          <w:szCs w:val="21"/>
        </w:rPr>
        <w:t>określonych w przepisach wydanych na podstawie art. 11 ust. 8 ustawy.</w:t>
      </w:r>
    </w:p>
    <w:p w:rsidR="006400B6" w:rsidRDefault="006400B6" w:rsidP="006400B6">
      <w:pPr>
        <w:numPr>
          <w:ilvl w:val="0"/>
          <w:numId w:val="19"/>
        </w:numPr>
        <w:spacing w:before="120" w:after="0" w:line="280" w:lineRule="atLeas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Postępowanie prowadzone jest na zasadach ogólnych.</w:t>
      </w:r>
    </w:p>
    <w:p w:rsidR="006400B6" w:rsidRDefault="006400B6" w:rsidP="006400B6">
      <w:pPr>
        <w:pStyle w:val="Akapitzlist"/>
        <w:numPr>
          <w:ilvl w:val="0"/>
          <w:numId w:val="19"/>
        </w:numPr>
        <w:spacing w:before="120" w:after="0"/>
        <w:ind w:left="284" w:hanging="284"/>
        <w:jc w:val="both"/>
        <w:rPr>
          <w:rFonts w:ascii="Palatino Linotype" w:hAnsi="Palatino Linotype"/>
          <w:b/>
          <w:bCs/>
          <w:sz w:val="21"/>
          <w:szCs w:val="21"/>
          <w:lang w:eastAsia="pl-PL"/>
        </w:rPr>
      </w:pPr>
      <w:r>
        <w:rPr>
          <w:rFonts w:ascii="Palatino Linotype" w:hAnsi="Palatino Linotype"/>
          <w:sz w:val="21"/>
          <w:szCs w:val="21"/>
          <w:lang w:eastAsia="pl-PL"/>
        </w:rPr>
        <w:t>Zamawiający informuje, że będzie przetwarzał dane osobowe uzyskane w trakcie postępowania, a w szczególności: dane osobowe ujawnione w ofertach i jej załącznikach lub w dokumentach i oświadczeniach złożonych w postępowaniu.</w:t>
      </w:r>
      <w:r>
        <w:rPr>
          <w:rFonts w:ascii="Palatino Linotype" w:hAnsi="Palatino Linotype"/>
          <w:b/>
          <w:bCs/>
          <w:sz w:val="21"/>
          <w:szCs w:val="21"/>
          <w:lang w:eastAsia="pl-PL"/>
        </w:rPr>
        <w:t xml:space="preserve"> </w:t>
      </w:r>
      <w:r>
        <w:rPr>
          <w:rFonts w:ascii="Palatino Linotype" w:hAnsi="Palatino Linotype"/>
          <w:sz w:val="21"/>
          <w:szCs w:val="21"/>
        </w:rPr>
        <w:t xml:space="preserve">Przetwarzanie przez Zamawiającego danych osobowych jest niezbędne dla celów wynikających z prawnie uzasadnionych interesów realizowanych przez Zamawiającego i wypełnienia obowiązku prawnego ciążącego na administratorze. W związku z tym, Wykonawca przystępując do postępowania jest obowiązany do wykonania działań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wobec każdej osoby, której dane osobowe będą  podane w ofercie, oświadczeniach i dokumentach złożonych w postępowaniu. Na tę okoliczność Wykonawca złoży stosowne oświadczenie, którego treść zawarta jest we wzorze Formularza Oferty </w:t>
      </w:r>
      <w:r>
        <w:rPr>
          <w:rFonts w:ascii="Palatino Linotype" w:hAnsi="Palatino Linotype"/>
          <w:b/>
          <w:sz w:val="21"/>
          <w:szCs w:val="21"/>
        </w:rPr>
        <w:t>(Załącznik Nr 2 do SIWZ).</w:t>
      </w:r>
      <w:r>
        <w:rPr>
          <w:rFonts w:ascii="Palatino Linotype" w:hAnsi="Palatino Linotype"/>
          <w:sz w:val="21"/>
          <w:szCs w:val="21"/>
        </w:rPr>
        <w:t xml:space="preserve"> </w:t>
      </w:r>
      <w:r>
        <w:rPr>
          <w:sz w:val="21"/>
          <w:szCs w:val="21"/>
        </w:rPr>
        <w:t> </w:t>
      </w:r>
    </w:p>
    <w:p w:rsidR="006400B6" w:rsidRDefault="006400B6" w:rsidP="006400B6">
      <w:pPr>
        <w:widowControl w:val="0"/>
        <w:spacing w:after="0" w:line="276" w:lineRule="auto"/>
        <w:ind w:left="284"/>
        <w:rPr>
          <w:rFonts w:ascii="Palatino Linotype" w:eastAsia="Palatino Linotype" w:hAnsi="Palatino Linotype" w:cs="Times New Roman"/>
        </w:rPr>
      </w:pPr>
    </w:p>
    <w:p w:rsidR="006400B6" w:rsidRDefault="006400B6" w:rsidP="006400B6">
      <w:pPr>
        <w:keepNext/>
        <w:keepLines/>
        <w:numPr>
          <w:ilvl w:val="0"/>
          <w:numId w:val="1"/>
        </w:numPr>
        <w:shd w:val="clear" w:color="auto" w:fill="D9D9D9"/>
        <w:suppressAutoHyphens/>
        <w:spacing w:after="0" w:line="280" w:lineRule="exact"/>
        <w:ind w:left="360"/>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Opis przedmiotu zamówienia.</w:t>
      </w:r>
    </w:p>
    <w:p w:rsidR="006400B6" w:rsidRDefault="006400B6" w:rsidP="006400B6">
      <w:pPr>
        <w:pStyle w:val="Akapitzlist"/>
        <w:numPr>
          <w:ilvl w:val="0"/>
          <w:numId w:val="22"/>
        </w:numPr>
        <w:spacing w:after="326"/>
        <w:jc w:val="both"/>
      </w:pPr>
      <w:r>
        <w:rPr>
          <w:rFonts w:ascii="Palatino Linotype" w:hAnsi="Palatino Linotype"/>
          <w:sz w:val="21"/>
          <w:szCs w:val="21"/>
        </w:rPr>
        <w:t xml:space="preserve">Przedmiotem zamówienia  </w:t>
      </w:r>
      <w:r w:rsidRPr="00E3200C">
        <w:rPr>
          <w:rFonts w:ascii="Palatino Linotype" w:hAnsi="Palatino Linotype"/>
          <w:sz w:val="21"/>
          <w:szCs w:val="21"/>
        </w:rPr>
        <w:t xml:space="preserve">jest </w:t>
      </w:r>
      <w:r w:rsidR="00E3200C">
        <w:rPr>
          <w:rFonts w:ascii="Palatino Linotype" w:hAnsi="Palatino Linotype"/>
          <w:sz w:val="21"/>
          <w:szCs w:val="21"/>
        </w:rPr>
        <w:t>zakup</w:t>
      </w:r>
      <w:r>
        <w:rPr>
          <w:rFonts w:ascii="Palatino Linotype" w:hAnsi="Palatino Linotype"/>
          <w:sz w:val="21"/>
          <w:szCs w:val="21"/>
        </w:rPr>
        <w:t xml:space="preserve"> 1 szt. używanego autobusu turystycznego o długości do 12m .</w:t>
      </w:r>
    </w:p>
    <w:p w:rsidR="006400B6" w:rsidRDefault="006400B6" w:rsidP="006400B6">
      <w:pPr>
        <w:pStyle w:val="Akapitzlist"/>
        <w:numPr>
          <w:ilvl w:val="0"/>
          <w:numId w:val="22"/>
        </w:numPr>
        <w:spacing w:after="326"/>
        <w:jc w:val="both"/>
      </w:pPr>
      <w:r>
        <w:rPr>
          <w:rFonts w:ascii="Palatino Linotype" w:hAnsi="Palatino Linotype"/>
          <w:bCs/>
          <w:sz w:val="21"/>
          <w:szCs w:val="21"/>
        </w:rPr>
        <w:t xml:space="preserve">Przedmiot zamówienia szczegółowo został opisany w </w:t>
      </w:r>
      <w:r>
        <w:rPr>
          <w:rFonts w:ascii="Palatino Linotype" w:hAnsi="Palatino Linotype"/>
          <w:b/>
          <w:bCs/>
          <w:sz w:val="21"/>
          <w:szCs w:val="21"/>
        </w:rPr>
        <w:t>Załączniku Nr 1 do niniejszej SIWZ</w:t>
      </w:r>
      <w:r>
        <w:rPr>
          <w:rFonts w:ascii="Palatino Linotype" w:hAnsi="Palatino Linotype"/>
          <w:bCs/>
          <w:sz w:val="21"/>
          <w:szCs w:val="21"/>
        </w:rPr>
        <w:t xml:space="preserve">. Warunki oraz zasady realizacji przedmiotu zamówienia zostały określone w projekcie Umowy, który stanowi </w:t>
      </w:r>
      <w:r>
        <w:rPr>
          <w:rFonts w:ascii="Palatino Linotype" w:hAnsi="Palatino Linotype"/>
          <w:b/>
          <w:bCs/>
          <w:sz w:val="21"/>
          <w:szCs w:val="21"/>
        </w:rPr>
        <w:t>Załącznik Nr 6 do SIWZ</w:t>
      </w:r>
      <w:r>
        <w:rPr>
          <w:rFonts w:ascii="Palatino Linotype" w:hAnsi="Palatino Linotype"/>
          <w:bCs/>
          <w:sz w:val="21"/>
          <w:szCs w:val="21"/>
        </w:rPr>
        <w:t>.</w:t>
      </w:r>
    </w:p>
    <w:p w:rsidR="006400B6" w:rsidRDefault="006400B6" w:rsidP="006400B6">
      <w:pPr>
        <w:pStyle w:val="Akapitzlist"/>
        <w:numPr>
          <w:ilvl w:val="0"/>
          <w:numId w:val="22"/>
        </w:numPr>
        <w:spacing w:after="326"/>
        <w:jc w:val="both"/>
        <w:rPr>
          <w:rFonts w:ascii="Palatino Linotype" w:hAnsi="Palatino Linotype"/>
          <w:bCs/>
          <w:sz w:val="21"/>
          <w:szCs w:val="21"/>
        </w:rPr>
      </w:pPr>
      <w:r>
        <w:rPr>
          <w:rFonts w:ascii="Palatino Linotype" w:hAnsi="Palatino Linotype"/>
          <w:bCs/>
          <w:sz w:val="21"/>
          <w:szCs w:val="21"/>
        </w:rPr>
        <w:lastRenderedPageBreak/>
        <w:t>W przypadku użycia przez Zamawiającego w SIWZ przy opisywaniu zamówienia znaków towarowych (oznaczeń producenta i produktu), Zamawiający dopuszcza oferowanie rozwiązań równoważnych. Użyte w SIWZ znaki towarowe mają na celu określenie klasy towaru będącego przedmiotem zamówienia i służą ustaleniu jego standardu i właściwości.</w:t>
      </w:r>
    </w:p>
    <w:p w:rsidR="006400B6" w:rsidRDefault="006400B6" w:rsidP="006400B6">
      <w:pPr>
        <w:pStyle w:val="Akapitzlist"/>
        <w:numPr>
          <w:ilvl w:val="0"/>
          <w:numId w:val="22"/>
        </w:numPr>
        <w:spacing w:after="326"/>
        <w:jc w:val="both"/>
      </w:pPr>
      <w:r>
        <w:rPr>
          <w:rFonts w:ascii="Palatino Linotype" w:hAnsi="Palatino Linotype"/>
          <w:bCs/>
          <w:sz w:val="21"/>
          <w:szCs w:val="21"/>
        </w:rPr>
        <w:t xml:space="preserve">Przez produkt równoważny Zamawiający rozumie produkt porównywalny z produktem wskazanym przez Zamawiającego, tj. o takich samych bądź lepszych funkcjach użytkowych, parametrach i cechach jakościowych, w stosunku do wskazanego oryginału produkowanego przez producenta. Produkt równoważny musi się także cechować identyfikowalną nazwą (marką) producenta. </w:t>
      </w:r>
    </w:p>
    <w:p w:rsidR="006400B6" w:rsidRDefault="006400B6" w:rsidP="006400B6">
      <w:pPr>
        <w:pStyle w:val="Akapitzlist"/>
        <w:numPr>
          <w:ilvl w:val="0"/>
          <w:numId w:val="22"/>
        </w:numPr>
        <w:spacing w:after="326"/>
        <w:jc w:val="both"/>
        <w:rPr>
          <w:rFonts w:ascii="Palatino Linotype" w:hAnsi="Palatino Linotype"/>
          <w:bCs/>
          <w:sz w:val="21"/>
          <w:szCs w:val="21"/>
        </w:rPr>
      </w:pPr>
      <w:r>
        <w:rPr>
          <w:rFonts w:ascii="Palatino Linotype" w:hAnsi="Palatino Linotype"/>
          <w:bCs/>
          <w:sz w:val="21"/>
          <w:szCs w:val="21"/>
        </w:rPr>
        <w:t>Udowodnienie, że zaoferowany przez Wykonawcę produkt jest produktem równoważnym leży po stronie Wykonawcy.</w:t>
      </w:r>
    </w:p>
    <w:p w:rsidR="006400B6" w:rsidRDefault="006400B6" w:rsidP="006400B6">
      <w:pPr>
        <w:pStyle w:val="Akapitzlist"/>
        <w:numPr>
          <w:ilvl w:val="0"/>
          <w:numId w:val="22"/>
        </w:numPr>
        <w:spacing w:after="326"/>
        <w:jc w:val="both"/>
        <w:textAlignment w:val="baseline"/>
        <w:rPr>
          <w:rFonts w:ascii="Palatino Linotype" w:hAnsi="Palatino Linotype"/>
          <w:sz w:val="21"/>
          <w:szCs w:val="21"/>
        </w:rPr>
      </w:pPr>
      <w:r>
        <w:rPr>
          <w:rFonts w:ascii="Palatino Linotype" w:hAnsi="Palatino Linotype"/>
          <w:sz w:val="21"/>
          <w:szCs w:val="21"/>
        </w:rPr>
        <w:t>Nazwy i kody opisujące przedmiot zamówienia (CPV):</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9"/>
        <w:gridCol w:w="6301"/>
      </w:tblGrid>
      <w:tr w:rsidR="006400B6" w:rsidTr="00EB0C9D">
        <w:trPr>
          <w:trHeight w:val="383"/>
        </w:trPr>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auto"/>
              <w:jc w:val="center"/>
            </w:pPr>
            <w:bookmarkStart w:id="1" w:name="__DdeLink__742_3064826738"/>
            <w:r>
              <w:rPr>
                <w:rFonts w:ascii="Palatino Linotype" w:hAnsi="Palatino Linotype"/>
                <w:b/>
                <w:sz w:val="21"/>
                <w:szCs w:val="21"/>
              </w:rPr>
              <w:t>34121000</w:t>
            </w:r>
            <w:bookmarkEnd w:id="1"/>
            <w:r>
              <w:rPr>
                <w:rFonts w:ascii="Palatino Linotype" w:hAnsi="Palatino Linotype"/>
                <w:b/>
                <w:sz w:val="21"/>
                <w:szCs w:val="21"/>
              </w:rPr>
              <w:t>-1</w:t>
            </w:r>
          </w:p>
        </w:tc>
        <w:tc>
          <w:tcPr>
            <w:tcW w:w="6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auto"/>
            </w:pPr>
            <w:r>
              <w:rPr>
                <w:rFonts w:ascii="Palatino Linotype" w:hAnsi="Palatino Linotype"/>
                <w:b/>
                <w:sz w:val="21"/>
                <w:szCs w:val="21"/>
              </w:rPr>
              <w:t>Autobusy i autokary</w:t>
            </w:r>
          </w:p>
        </w:tc>
      </w:tr>
    </w:tbl>
    <w:p w:rsidR="006400B6" w:rsidRDefault="006400B6" w:rsidP="006400B6">
      <w:pPr>
        <w:pStyle w:val="Akapitzlist"/>
        <w:numPr>
          <w:ilvl w:val="0"/>
          <w:numId w:val="22"/>
        </w:numPr>
        <w:spacing w:before="120" w:after="120"/>
        <w:ind w:left="709" w:hanging="425"/>
        <w:jc w:val="both"/>
      </w:pPr>
      <w:r>
        <w:rPr>
          <w:rFonts w:ascii="Palatino Linotype" w:hAnsi="Palatino Linotype"/>
          <w:sz w:val="21"/>
          <w:szCs w:val="21"/>
        </w:rPr>
        <w:t xml:space="preserve">Zamawiający żąda wskazania w ofercie części zamówienia, których wykonanie Wykonawca zamierza powierzyć podwykonawcy i podania przez Wykonawcę nazw (firm) podwykonawców. W przypadku powierzenia części zamówienia podwykonawcom oświadczenie w tym zakresie zawiera </w:t>
      </w:r>
      <w:r>
        <w:rPr>
          <w:rFonts w:ascii="Palatino Linotype" w:hAnsi="Palatino Linotype"/>
          <w:b/>
          <w:sz w:val="21"/>
          <w:szCs w:val="21"/>
        </w:rPr>
        <w:t xml:space="preserve">Załącznik Nr 2 do SIWZ – formularz oferty </w:t>
      </w:r>
      <w:r>
        <w:rPr>
          <w:rFonts w:ascii="Palatino Linotype" w:hAnsi="Palatino Linotype"/>
          <w:sz w:val="21"/>
          <w:szCs w:val="21"/>
        </w:rPr>
        <w:t>.</w:t>
      </w:r>
    </w:p>
    <w:p w:rsidR="006400B6" w:rsidRDefault="006400B6" w:rsidP="006400B6">
      <w:pPr>
        <w:pStyle w:val="Akapitzlist"/>
        <w:numPr>
          <w:ilvl w:val="0"/>
          <w:numId w:val="22"/>
        </w:numPr>
        <w:spacing w:before="120" w:after="120"/>
        <w:ind w:left="426" w:hanging="153"/>
        <w:jc w:val="both"/>
        <w:rPr>
          <w:rFonts w:ascii="Palatino Linotype" w:hAnsi="Palatino Linotype"/>
          <w:sz w:val="21"/>
          <w:szCs w:val="21"/>
        </w:rPr>
      </w:pPr>
      <w:r>
        <w:rPr>
          <w:rFonts w:ascii="Palatino Linotype" w:hAnsi="Palatino Linotype" w:cs="Arial"/>
          <w:sz w:val="21"/>
          <w:szCs w:val="21"/>
        </w:rPr>
        <w:t>Zamawiający nie zastrzega obowiązku osobistego wykonania zamówienia przez Wykonawcę.</w:t>
      </w:r>
    </w:p>
    <w:p w:rsidR="006400B6" w:rsidRDefault="006400B6" w:rsidP="006400B6">
      <w:pPr>
        <w:pStyle w:val="Akapitzlist"/>
        <w:numPr>
          <w:ilvl w:val="0"/>
          <w:numId w:val="22"/>
        </w:numPr>
        <w:spacing w:before="120" w:after="120"/>
        <w:ind w:left="426" w:hanging="153"/>
        <w:jc w:val="both"/>
      </w:pPr>
      <w:r>
        <w:rPr>
          <w:rFonts w:ascii="Palatino Linotype" w:hAnsi="Palatino Linotype"/>
          <w:sz w:val="21"/>
          <w:szCs w:val="21"/>
        </w:rPr>
        <w:t>Miejsce realizacji zamówienia: Urząd Gminy, ul. Olsztyńska 32, 11-001 Dywity.</w:t>
      </w:r>
    </w:p>
    <w:p w:rsidR="006400B6" w:rsidRDefault="006400B6" w:rsidP="006400B6">
      <w:pPr>
        <w:spacing w:after="0" w:line="280" w:lineRule="exact"/>
        <w:ind w:left="360"/>
        <w:rPr>
          <w:rFonts w:ascii="Palatino Linotype" w:eastAsia="Palatino Linotype" w:hAnsi="Palatino Linotype" w:cs="Times New Roman"/>
          <w:sz w:val="21"/>
          <w:szCs w:val="21"/>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4. Opis części zamówienia.</w:t>
      </w:r>
    </w:p>
    <w:p w:rsidR="006400B6" w:rsidRDefault="006400B6" w:rsidP="006400B6">
      <w:pPr>
        <w:spacing w:before="120" w:after="0" w:line="280" w:lineRule="exact"/>
        <w:rPr>
          <w:rFonts w:ascii="Palatino Linotype" w:eastAsia="Palatino Linotype" w:hAnsi="Palatino Linotype" w:cs="Times New Roman"/>
        </w:rPr>
      </w:pPr>
      <w:r>
        <w:rPr>
          <w:rFonts w:ascii="Palatino Linotype" w:eastAsia="Palatino Linotype" w:hAnsi="Palatino Linotype" w:cs="Times New Roman"/>
        </w:rPr>
        <w:t>Zamawiający nie dopuszcza składania ofert częściowych.</w:t>
      </w:r>
    </w:p>
    <w:p w:rsidR="006400B6" w:rsidRDefault="006400B6" w:rsidP="006400B6">
      <w:pPr>
        <w:keepNext/>
        <w:keepLines/>
        <w:shd w:val="clear" w:color="auto" w:fill="D9D9D9"/>
        <w:suppressAutoHyphens/>
        <w:spacing w:after="0" w:line="280" w:lineRule="exact"/>
        <w:outlineLvl w:val="0"/>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Palatino Linotype" w:hAnsi="Palatino Linotype" w:cs="Times New Roman"/>
          <w:b/>
        </w:rPr>
        <w:t>Rozdz. 5</w:t>
      </w:r>
      <w:r>
        <w:rPr>
          <w:rFonts w:ascii="Palatino Linotype" w:eastAsia="Palatino Linotype" w:hAnsi="Palatino Linotype" w:cs="Times New Roman"/>
        </w:rPr>
        <w:t xml:space="preserve"> </w:t>
      </w:r>
      <w:r>
        <w:rPr>
          <w:rFonts w:ascii="Palatino Linotype" w:eastAsia="Palatino Linotype" w:hAnsi="Palatino Linotype" w:cs="Times New Roman"/>
          <w:b/>
          <w:bCs/>
        </w:rPr>
        <w:t>Informacje o zamówieniach, o których mowa w art. 67 ust. 1 pkt 7 ustawy.</w:t>
      </w:r>
    </w:p>
    <w:p w:rsidR="006400B6" w:rsidRDefault="006400B6" w:rsidP="006400B6">
      <w:pPr>
        <w:spacing w:before="120" w:after="0" w:line="280" w:lineRule="exact"/>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Zamawiający </w:t>
      </w:r>
      <w:r>
        <w:rPr>
          <w:rFonts w:ascii="Palatino Linotype" w:eastAsia="Palatino Linotype" w:hAnsi="Palatino Linotype" w:cs="Times New Roman"/>
          <w:iCs/>
          <w:sz w:val="21"/>
          <w:szCs w:val="21"/>
        </w:rPr>
        <w:t>nie przewiduje</w:t>
      </w:r>
      <w:r>
        <w:rPr>
          <w:rFonts w:ascii="Palatino Linotype" w:eastAsia="Palatino Linotype" w:hAnsi="Palatino Linotype" w:cs="Times New Roman"/>
          <w:sz w:val="21"/>
          <w:szCs w:val="21"/>
        </w:rPr>
        <w:t xml:space="preserve"> udzielenia zamówień, o których mowa w art. 67 ust. 1 pkt 7 ustawy.</w:t>
      </w:r>
    </w:p>
    <w:p w:rsidR="006400B6" w:rsidRDefault="006400B6" w:rsidP="006400B6">
      <w:pPr>
        <w:spacing w:after="0" w:line="280" w:lineRule="exact"/>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6 Oferty wariantowe.</w:t>
      </w:r>
      <w:r>
        <w:rPr>
          <w:rFonts w:ascii="Palatino Linotype" w:eastAsia="Times New Roman" w:hAnsi="Palatino Linotype" w:cs="Times New Roman"/>
          <w:b/>
          <w:bCs/>
          <w:color w:val="000000"/>
          <w:lang w:eastAsia="pl-PL"/>
        </w:rPr>
        <w:tab/>
      </w:r>
    </w:p>
    <w:p w:rsidR="006400B6" w:rsidRDefault="006400B6" w:rsidP="006400B6">
      <w:pPr>
        <w:spacing w:before="120" w:after="0" w:line="280" w:lineRule="exact"/>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nie dopuszcza składania ofert wariantowych.</w:t>
      </w:r>
    </w:p>
    <w:p w:rsidR="006400B6" w:rsidRDefault="006400B6" w:rsidP="006400B6">
      <w:pPr>
        <w:spacing w:after="0" w:line="280" w:lineRule="exact"/>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7 Termin wykonania zamówienia.</w:t>
      </w:r>
    </w:p>
    <w:p w:rsidR="006400B6" w:rsidRDefault="006400B6" w:rsidP="006400B6">
      <w:pPr>
        <w:spacing w:before="120" w:after="0" w:line="276" w:lineRule="auto"/>
        <w:jc w:val="both"/>
      </w:pPr>
      <w:r>
        <w:rPr>
          <w:rFonts w:ascii="Palatino Linotype" w:eastAsia="Palatino Linotype" w:hAnsi="Palatino Linotype" w:cs="Times New Roman"/>
          <w:sz w:val="21"/>
          <w:szCs w:val="21"/>
        </w:rPr>
        <w:t>Zamawiający wymaga realizacji zamówienia</w:t>
      </w:r>
      <w:r>
        <w:rPr>
          <w:rFonts w:ascii="Palatino Linotype" w:hAnsi="Palatino Linotype"/>
          <w:sz w:val="21"/>
          <w:szCs w:val="21"/>
        </w:rPr>
        <w:t xml:space="preserve"> </w:t>
      </w:r>
      <w:r>
        <w:rPr>
          <w:rFonts w:ascii="Palatino Linotype" w:hAnsi="Palatino Linotype"/>
        </w:rPr>
        <w:t xml:space="preserve">w terminie  </w:t>
      </w:r>
      <w:r>
        <w:rPr>
          <w:rFonts w:ascii="Palatino Linotype" w:hAnsi="Palatino Linotype"/>
          <w:b/>
          <w:bCs/>
        </w:rPr>
        <w:t>do dnia 30 grudnia 2019 r.</w:t>
      </w:r>
    </w:p>
    <w:p w:rsidR="006400B6" w:rsidRDefault="006400B6" w:rsidP="006400B6">
      <w:pPr>
        <w:spacing w:after="0" w:line="280" w:lineRule="exact"/>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 xml:space="preserve">Rozdz. 8 Warunki udziału w postępowaniu.  </w:t>
      </w:r>
    </w:p>
    <w:p w:rsidR="006400B6" w:rsidRDefault="006400B6" w:rsidP="006400B6">
      <w:pPr>
        <w:numPr>
          <w:ilvl w:val="0"/>
          <w:numId w:val="20"/>
        </w:numPr>
        <w:spacing w:before="60" w:after="0" w:line="240" w:lineRule="auto"/>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O udzielenie zamówienia mogą się ubiegać Wykonawcy, którzy:</w:t>
      </w:r>
    </w:p>
    <w:p w:rsidR="006400B6" w:rsidRDefault="006400B6" w:rsidP="006400B6">
      <w:pPr>
        <w:numPr>
          <w:ilvl w:val="1"/>
          <w:numId w:val="20"/>
        </w:numPr>
        <w:spacing w:after="0" w:line="240" w:lineRule="auto"/>
        <w:ind w:left="709" w:hanging="425"/>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Nie podlegają wykluczeniu;</w:t>
      </w:r>
    </w:p>
    <w:p w:rsidR="006400B6" w:rsidRDefault="006400B6" w:rsidP="006400B6">
      <w:pPr>
        <w:numPr>
          <w:ilvl w:val="1"/>
          <w:numId w:val="20"/>
        </w:numPr>
        <w:spacing w:after="0" w:line="240" w:lineRule="auto"/>
        <w:ind w:left="709" w:hanging="425"/>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Spełniają warunki udziału w postępowaniu, określone przez Zamawiającego w Ogłoszeniu </w:t>
      </w:r>
      <w:r>
        <w:rPr>
          <w:rFonts w:ascii="Palatino Linotype" w:eastAsia="Palatino Linotype" w:hAnsi="Palatino Linotype" w:cs="Times New Roman"/>
          <w:sz w:val="21"/>
          <w:szCs w:val="21"/>
        </w:rPr>
        <w:br/>
        <w:t>o zamówieniu i SIWZ.</w:t>
      </w:r>
    </w:p>
    <w:p w:rsidR="006400B6" w:rsidRDefault="006400B6" w:rsidP="006400B6">
      <w:pPr>
        <w:numPr>
          <w:ilvl w:val="0"/>
          <w:numId w:val="20"/>
        </w:numPr>
        <w:spacing w:after="0" w:line="240" w:lineRule="auto"/>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Zgodnie z art. 24aa ustawy, Zamawiający dokona oceny ofert, a następnie zbada czy Wykonawca, którego oferta została najwyżej oceniona zgodnie z kryterium oceny ofert, określonym w SIWZ, nie podlega wykluczeniu oraz spełnia warunki udziału w postępowaniu.</w:t>
      </w:r>
    </w:p>
    <w:p w:rsidR="006400B6" w:rsidRDefault="006400B6" w:rsidP="006400B6">
      <w:pPr>
        <w:numPr>
          <w:ilvl w:val="0"/>
          <w:numId w:val="20"/>
        </w:numPr>
        <w:spacing w:after="0" w:line="240" w:lineRule="auto"/>
        <w:ind w:left="284" w:hanging="284"/>
        <w:jc w:val="both"/>
        <w:rPr>
          <w:rFonts w:ascii="Palatino Linotype" w:eastAsia="Palatino Linotype" w:hAnsi="Palatino Linotype" w:cs="Times New Roman"/>
          <w:sz w:val="21"/>
          <w:szCs w:val="21"/>
        </w:rPr>
      </w:pPr>
      <w:bookmarkStart w:id="2" w:name="__DdeLink__30193_4170551488"/>
      <w:r>
        <w:rPr>
          <w:rFonts w:ascii="Palatino Linotype" w:eastAsia="Palatino Linotype" w:hAnsi="Palatino Linotype" w:cs="Times New Roman"/>
          <w:sz w:val="21"/>
          <w:szCs w:val="21"/>
        </w:rPr>
        <w:t>Zamawiający wymaga wykazania spełniania następujących warunków określonych na podstawie art. 22 ust. 1b ustawy:</w:t>
      </w:r>
      <w:bookmarkEnd w:id="2"/>
    </w:p>
    <w:p w:rsidR="006400B6" w:rsidRDefault="006400B6" w:rsidP="006400B6">
      <w:pPr>
        <w:pStyle w:val="Akapitzlist"/>
        <w:tabs>
          <w:tab w:val="left" w:pos="284"/>
        </w:tabs>
        <w:spacing w:before="120" w:after="0" w:line="280" w:lineRule="exact"/>
        <w:ind w:left="360"/>
        <w:jc w:val="both"/>
      </w:pPr>
      <w:r>
        <w:rPr>
          <w:rFonts w:ascii="Palatino Linotype" w:eastAsia="Palatino Linotype" w:hAnsi="Palatino Linotype" w:cs="Times New Roman"/>
          <w:b/>
          <w:bCs/>
          <w:sz w:val="21"/>
          <w:szCs w:val="21"/>
        </w:rPr>
        <w:t>Zamawiający nie określa szczegółowych warunków udziału w postępowaniu.</w:t>
      </w:r>
    </w:p>
    <w:p w:rsidR="006400B6" w:rsidRDefault="006400B6" w:rsidP="006400B6">
      <w:pPr>
        <w:numPr>
          <w:ilvl w:val="0"/>
          <w:numId w:val="2"/>
        </w:numPr>
        <w:tabs>
          <w:tab w:val="left" w:pos="284"/>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lastRenderedPageBreak/>
        <w:t xml:space="preserve">Wykonawcy mogą wspólnie ubiegać się o udzielenie zamówienia, na zasadach określonych </w:t>
      </w:r>
      <w:r>
        <w:rPr>
          <w:rFonts w:ascii="Palatino Linotype" w:eastAsia="Palatino Linotype" w:hAnsi="Palatino Linotype" w:cs="Times New Roman"/>
          <w:sz w:val="21"/>
          <w:szCs w:val="21"/>
        </w:rPr>
        <w:br/>
        <w:t>w art. 23 ustawy. W przypadku wspólnego ubiegania się o udzielenie zamówienia publicznego, Wykonawcy ustanawiają pełnomocnika do reprezentowania ich w postępowaniu o udzielenie zamówienia albo reprezentowania w postępowaniu i zawarcia umowy w sprawie zamówienia publicznego.</w:t>
      </w:r>
    </w:p>
    <w:p w:rsidR="006400B6" w:rsidRDefault="006400B6" w:rsidP="006400B6">
      <w:pPr>
        <w:numPr>
          <w:ilvl w:val="0"/>
          <w:numId w:val="2"/>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Wykonawca w celu potwierdzenia spełniania warunków udziału w postępowaniu, może polegać na zdolnościach technicznych lub zawodowych innych podmiotów, niezależnie od charakteru prawnego łączących go z nim stosunków prawnych, na zasadach określonych w art. 22a ustawy.</w:t>
      </w:r>
    </w:p>
    <w:p w:rsidR="006400B6" w:rsidRPr="00701DDD" w:rsidRDefault="006400B6" w:rsidP="006400B6">
      <w:pPr>
        <w:numPr>
          <w:ilvl w:val="0"/>
          <w:numId w:val="2"/>
        </w:numPr>
        <w:tabs>
          <w:tab w:val="left" w:pos="284"/>
        </w:tabs>
        <w:overflowPunct w:val="0"/>
        <w:spacing w:before="120" w:after="0" w:line="280" w:lineRule="exact"/>
        <w:ind w:left="284" w:hanging="284"/>
        <w:jc w:val="both"/>
        <w:textAlignment w:val="baseline"/>
        <w:rPr>
          <w:bCs/>
        </w:rPr>
      </w:pPr>
      <w:r>
        <w:rPr>
          <w:rFonts w:ascii="Palatino Linotype" w:eastAsia="Palatino Linotype" w:hAnsi="Palatino Linotype" w:cs="Times New Roman"/>
          <w:sz w:val="21"/>
          <w:szCs w:val="21"/>
        </w:rPr>
        <w:t xml:space="preserve">Zamawiający oceni – z zastrzeżeniem art. 24aa ustawy – czy udostępnione Wykonawcy przez inne podmioty zdolności techniczne lub zawodowe pozwalają na wykazanie przez Wykonawcę spełniania warunków udziału w postępowaniu oraz zbada czy nie zachodzą wobec tych podmiotów podstawy wykluczenia, o których mowa w art. 24 ust. 1 pkt 13-22 ustawy, jak również podstawy wykluczenia przewidziane w art. 24 ust. 5 ustawy wskazane przez Zamawiającego w Ogłoszeniu o zamówieniu i w SIWZ. </w:t>
      </w:r>
      <w:r w:rsidRPr="00701DDD">
        <w:rPr>
          <w:rFonts w:ascii="Palatino Linotype" w:eastAsia="Palatino Linotype" w:hAnsi="Palatino Linotype" w:cs="Times New Roman"/>
          <w:bCs/>
          <w:sz w:val="21"/>
          <w:szCs w:val="21"/>
        </w:rPr>
        <w:t>W takim przypadku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w:t>
      </w:r>
    </w:p>
    <w:p w:rsidR="006400B6" w:rsidRDefault="006400B6" w:rsidP="006400B6">
      <w:pPr>
        <w:spacing w:after="0" w:line="280" w:lineRule="exact"/>
        <w:rPr>
          <w:rFonts w:ascii="Palatino Linotype" w:eastAsia="Palatino Linotype" w:hAnsi="Palatino Linotype" w:cs="Times New Roman"/>
        </w:rPr>
      </w:pPr>
    </w:p>
    <w:p w:rsidR="006400B6" w:rsidRDefault="006400B6" w:rsidP="006400B6">
      <w:pPr>
        <w:keepNext/>
        <w:shd w:val="clear" w:color="auto" w:fill="D9D9D9"/>
        <w:spacing w:after="0" w:line="280" w:lineRule="exact"/>
        <w:jc w:val="both"/>
        <w:outlineLvl w:val="0"/>
        <w:rPr>
          <w:rFonts w:ascii="Palatino Linotype" w:eastAsia="Times New Roman" w:hAnsi="Palatino Linotype" w:cs="Times New Roman"/>
          <w:b/>
          <w:bCs/>
          <w:color w:val="000000"/>
          <w:lang w:eastAsia="pl-PL"/>
        </w:rPr>
      </w:pPr>
      <w:r>
        <w:rPr>
          <w:rFonts w:ascii="Palatino Linotype" w:eastAsia="Palatino Linotype" w:hAnsi="Palatino Linotype" w:cs="Times New Roman"/>
          <w:b/>
          <w:bCs/>
        </w:rPr>
        <w:t>Rozdz. 9 Podstawy wykluczenia, w tym podstawy o których mowa w art. 24 ust. 5 ustawy.</w:t>
      </w:r>
      <w:r>
        <w:rPr>
          <w:rFonts w:ascii="Palatino Linotype" w:eastAsia="Times New Roman" w:hAnsi="Palatino Linotype" w:cs="Times New Roman"/>
          <w:b/>
          <w:bCs/>
          <w:color w:val="000000"/>
          <w:lang w:eastAsia="pl-PL"/>
        </w:rPr>
        <w:t xml:space="preserve"> </w:t>
      </w:r>
    </w:p>
    <w:p w:rsidR="006400B6" w:rsidRDefault="006400B6" w:rsidP="006400B6">
      <w:pPr>
        <w:keepNext/>
        <w:widowControl w:val="0"/>
        <w:numPr>
          <w:ilvl w:val="0"/>
          <w:numId w:val="3"/>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O udzielenie zamówienia mogą się ubiegać Wykonawcy, którzy nie podlegają wykluczeniu </w:t>
      </w:r>
      <w:r>
        <w:rPr>
          <w:rFonts w:ascii="Palatino Linotype" w:eastAsia="Palatino Linotype" w:hAnsi="Palatino Linotype" w:cs="Times New Roman"/>
          <w:sz w:val="21"/>
          <w:szCs w:val="21"/>
        </w:rPr>
        <w:br/>
        <w:t>w tym:</w:t>
      </w:r>
    </w:p>
    <w:p w:rsidR="006400B6" w:rsidRDefault="006400B6" w:rsidP="006400B6">
      <w:pPr>
        <w:widowControl w:val="0"/>
        <w:numPr>
          <w:ilvl w:val="1"/>
          <w:numId w:val="3"/>
        </w:numPr>
        <w:tabs>
          <w:tab w:val="left" w:pos="709"/>
        </w:tabs>
        <w:overflowPunct w:val="0"/>
        <w:spacing w:before="120" w:after="0" w:line="280" w:lineRule="exact"/>
        <w:ind w:left="709" w:hanging="425"/>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nie podlegają wykluczeniu na podstawie art. 24 ust. 1 ustawy;</w:t>
      </w:r>
    </w:p>
    <w:p w:rsidR="006400B6" w:rsidRDefault="006400B6" w:rsidP="006400B6">
      <w:pPr>
        <w:widowControl w:val="0"/>
        <w:numPr>
          <w:ilvl w:val="1"/>
          <w:numId w:val="3"/>
        </w:numPr>
        <w:tabs>
          <w:tab w:val="left" w:pos="709"/>
        </w:tabs>
        <w:overflowPunct w:val="0"/>
        <w:spacing w:after="0" w:line="280" w:lineRule="exact"/>
        <w:ind w:left="709" w:hanging="425"/>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nie podlegają wykluczeniu na podstawie okoliczności wskazanych w Ogłoszeniu </w:t>
      </w:r>
      <w:r>
        <w:rPr>
          <w:rFonts w:ascii="Palatino Linotype" w:eastAsia="Palatino Linotype" w:hAnsi="Palatino Linotype" w:cs="Times New Roman"/>
          <w:sz w:val="21"/>
          <w:szCs w:val="21"/>
        </w:rPr>
        <w:br/>
        <w:t>o zamówieniu i SIWZ, spośród okoliczności wskazanych w art. 24 ust. 5 ustawy.</w:t>
      </w:r>
    </w:p>
    <w:p w:rsidR="006400B6" w:rsidRDefault="006400B6" w:rsidP="006400B6">
      <w:pPr>
        <w:numPr>
          <w:ilvl w:val="0"/>
          <w:numId w:val="3"/>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Zamawiający działając na podstawie art. 24 ust. 5 </w:t>
      </w:r>
      <w:r w:rsidR="001964CB" w:rsidRPr="00923277">
        <w:rPr>
          <w:rFonts w:ascii="Palatino Linotype" w:eastAsia="Palatino Linotype" w:hAnsi="Palatino Linotype" w:cs="Times New Roman"/>
          <w:sz w:val="21"/>
          <w:szCs w:val="21"/>
        </w:rPr>
        <w:t>pkt. 1</w:t>
      </w:r>
      <w:r w:rsidR="00923277">
        <w:rPr>
          <w:rFonts w:ascii="Palatino Linotype" w:eastAsia="Palatino Linotype" w:hAnsi="Palatino Linotype" w:cs="Times New Roman"/>
          <w:sz w:val="21"/>
          <w:szCs w:val="21"/>
        </w:rPr>
        <w:t xml:space="preserve"> </w:t>
      </w:r>
      <w:r>
        <w:rPr>
          <w:rFonts w:ascii="Palatino Linotype" w:eastAsia="Palatino Linotype" w:hAnsi="Palatino Linotype" w:cs="Times New Roman"/>
          <w:sz w:val="21"/>
          <w:szCs w:val="21"/>
        </w:rPr>
        <w:t>ustawy wykluczy z postępowania Wykonawcę:</w:t>
      </w:r>
    </w:p>
    <w:p w:rsidR="006400B6" w:rsidRDefault="006400B6" w:rsidP="006400B6">
      <w:pPr>
        <w:widowControl w:val="0"/>
        <w:numPr>
          <w:ilvl w:val="1"/>
          <w:numId w:val="3"/>
        </w:numPr>
        <w:tabs>
          <w:tab w:val="left" w:pos="709"/>
        </w:tabs>
        <w:overflowPunct w:val="0"/>
        <w:spacing w:before="120" w:after="0" w:line="280" w:lineRule="exact"/>
        <w:ind w:left="709" w:hanging="425"/>
        <w:jc w:val="both"/>
        <w:rPr>
          <w:rFonts w:ascii="Palatino Linotype" w:eastAsia="Palatino Linotype" w:hAnsi="Palatino Linotype" w:cs="Times New Roman"/>
          <w:bCs/>
          <w:sz w:val="21"/>
          <w:szCs w:val="21"/>
        </w:rPr>
      </w:pPr>
      <w:r>
        <w:rPr>
          <w:rFonts w:ascii="Palatino Linotype" w:eastAsia="Palatino Linotype" w:hAnsi="Palatino Linotype" w:cs="Times New Roman"/>
          <w:sz w:val="21"/>
          <w:szCs w:val="21"/>
        </w:rPr>
        <w:t xml:space="preserve">w stosunku do którego otwarto likwidację, w zatwierdzonym przez sąd układzie </w:t>
      </w:r>
      <w:r>
        <w:rPr>
          <w:rFonts w:ascii="Palatino Linotype" w:eastAsia="Palatino Linotype" w:hAnsi="Palatino Linotype" w:cs="Times New Roman"/>
          <w:sz w:val="21"/>
          <w:szCs w:val="21"/>
        </w:rPr>
        <w:br/>
        <w:t>w postępowaniu restrukturyzacyjnym jest przewidziane zaspokojenie wierzycieli przez likwidację jego majątku lub sąd zarządził likwidację jego majątku w trybie art. 332 ust. 1 ustawy z dnia 15 maja 2015 r. – Prawo restrukturyzacyjne (Dz.U. z 2017 r. poz. 1508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2017 r. poz. 2344 i 2491 oraz z 2018 r. poz. 398, 685, 1544 i 1629);</w:t>
      </w:r>
    </w:p>
    <w:p w:rsidR="006400B6" w:rsidRDefault="006400B6" w:rsidP="006400B6">
      <w:pPr>
        <w:widowControl w:val="0"/>
        <w:numPr>
          <w:ilvl w:val="0"/>
          <w:numId w:val="3"/>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Wykonawca jest zobowiązany wykazać, że nie podlega wykluczeniu z postępowania.</w:t>
      </w:r>
    </w:p>
    <w:p w:rsidR="006400B6" w:rsidRDefault="006400B6" w:rsidP="006400B6">
      <w:pPr>
        <w:numPr>
          <w:ilvl w:val="0"/>
          <w:numId w:val="3"/>
        </w:numPr>
        <w:tabs>
          <w:tab w:val="left" w:pos="284"/>
        </w:tabs>
        <w:overflowPunct w:val="0"/>
        <w:spacing w:before="120" w:after="0" w:line="280" w:lineRule="exact"/>
        <w:ind w:left="284" w:hanging="284"/>
        <w:jc w:val="both"/>
        <w:textAlignment w:val="baseline"/>
      </w:pPr>
      <w:r>
        <w:rPr>
          <w:rFonts w:ascii="Palatino Linotype" w:eastAsia="Palatino Linotype" w:hAnsi="Palatino Linotype" w:cs="Times New Roman"/>
          <w:sz w:val="21"/>
          <w:szCs w:val="21"/>
        </w:rPr>
        <w:t xml:space="preserve">Wykonawca w terminie </w:t>
      </w:r>
      <w:r>
        <w:rPr>
          <w:rFonts w:ascii="Palatino Linotype" w:eastAsia="Palatino Linotype" w:hAnsi="Palatino Linotype" w:cs="Times New Roman"/>
          <w:b/>
          <w:sz w:val="21"/>
          <w:szCs w:val="21"/>
        </w:rPr>
        <w:t>3 dni</w:t>
      </w:r>
      <w:r>
        <w:rPr>
          <w:rFonts w:ascii="Palatino Linotype" w:eastAsia="Palatino Linotype" w:hAnsi="Palatino Linotype" w:cs="Times New Roman"/>
          <w:sz w:val="21"/>
          <w:szCs w:val="21"/>
        </w:rPr>
        <w:t xml:space="preserve"> od zamieszczenia przez Zamawiającego na stronie internetowej </w:t>
      </w:r>
      <w:r>
        <w:rPr>
          <w:rFonts w:ascii="Palatino Linotype" w:eastAsia="Palatino Linotype" w:hAnsi="Palatino Linotype" w:cs="Times New Roman"/>
          <w:b/>
          <w:bCs/>
          <w:iCs/>
          <w:sz w:val="21"/>
          <w:szCs w:val="21"/>
          <w:u w:val="single"/>
        </w:rPr>
        <w:t>https://bip.ugdywity.pl/</w:t>
      </w:r>
      <w:r>
        <w:rPr>
          <w:rFonts w:ascii="Palatino Linotype" w:eastAsia="Palatino Linotype" w:hAnsi="Palatino Linotype" w:cs="Times New Roman"/>
          <w:b/>
          <w:bCs/>
          <w:iCs/>
          <w:sz w:val="21"/>
          <w:szCs w:val="21"/>
        </w:rPr>
        <w:t xml:space="preserve"> </w:t>
      </w:r>
      <w:r>
        <w:rPr>
          <w:rFonts w:ascii="Palatino Linotype" w:eastAsia="Palatino Linotype" w:hAnsi="Palatino Linotype" w:cs="Times New Roman"/>
          <w:sz w:val="21"/>
          <w:szCs w:val="21"/>
        </w:rPr>
        <w:t xml:space="preserve">informacji dotyczących między innymi nazw (firm) oraz adresów Wykonawców, którzy złożyli oferty, </w:t>
      </w:r>
      <w:r>
        <w:rPr>
          <w:rFonts w:ascii="Palatino Linotype" w:eastAsia="Palatino Linotype" w:hAnsi="Palatino Linotype" w:cs="Times New Roman"/>
          <w:b/>
          <w:sz w:val="21"/>
          <w:szCs w:val="21"/>
        </w:rPr>
        <w:t>przekazuje Zamawiającemu</w:t>
      </w:r>
      <w:r>
        <w:rPr>
          <w:rFonts w:ascii="Palatino Linotype" w:eastAsia="Palatino Linotype" w:hAnsi="Palatino Linotype" w:cs="Times New Roman"/>
          <w:sz w:val="21"/>
          <w:szCs w:val="21"/>
        </w:rPr>
        <w:t xml:space="preserve"> oświadczenie o przynależności lub braku przynależności do grupy kapitałowej, w rozumieniu ustawy z dnia 16 lutego 2007 r. o ochronie konkurencji i konsumentów (Dz.U. z 2018 r. poz. 798, 650, 1637 i 1669), o której mowa w art. 24 ust. 1 pkt 23 ustawy.</w:t>
      </w:r>
    </w:p>
    <w:p w:rsidR="006400B6" w:rsidRDefault="006400B6" w:rsidP="006400B6">
      <w:pPr>
        <w:numPr>
          <w:ilvl w:val="0"/>
          <w:numId w:val="3"/>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Wykonawcy, którzy należąc do tej samej grupy kapitałowej, w rozumieniu ustawy z dnia </w:t>
      </w:r>
      <w:r>
        <w:rPr>
          <w:rFonts w:ascii="Palatino Linotype" w:eastAsia="Palatino Linotype" w:hAnsi="Palatino Linotype" w:cs="Times New Roman"/>
          <w:sz w:val="21"/>
          <w:szCs w:val="21"/>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6400B6" w:rsidRDefault="006400B6" w:rsidP="006400B6">
      <w:pPr>
        <w:numPr>
          <w:ilvl w:val="0"/>
          <w:numId w:val="3"/>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lastRenderedPageBreak/>
        <w:t xml:space="preserve">Wykonawca, który podlega wykluczeniu na podstawie art. 24 ust. 1 pkt 13 i 14 ustawy oraz </w:t>
      </w:r>
      <w:r>
        <w:rPr>
          <w:rFonts w:ascii="Palatino Linotype" w:eastAsia="Palatino Linotype" w:hAnsi="Palatino Linotype" w:cs="Times New Roman"/>
          <w:sz w:val="21"/>
          <w:szCs w:val="21"/>
        </w:rPr>
        <w:br/>
        <w:t xml:space="preserve">pkt 16-20 ustawy oraz na podstawie określonych przez Zamawiającego w Ogłoszeniu i SIWZ przesłanek z art. 24 ust. 5 </w:t>
      </w:r>
      <w:r w:rsidR="00923277">
        <w:rPr>
          <w:rFonts w:ascii="Palatino Linotype" w:eastAsia="Palatino Linotype" w:hAnsi="Palatino Linotype" w:cs="Times New Roman"/>
          <w:sz w:val="21"/>
          <w:szCs w:val="21"/>
        </w:rPr>
        <w:t xml:space="preserve">pkt. 1 </w:t>
      </w:r>
      <w:r>
        <w:rPr>
          <w:rFonts w:ascii="Palatino Linotype" w:eastAsia="Palatino Linotype" w:hAnsi="Palatino Linotype" w:cs="Times New Roman"/>
          <w:sz w:val="21"/>
          <w:szCs w:val="21"/>
        </w:rPr>
        <w:t>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6400B6" w:rsidRDefault="006400B6" w:rsidP="006400B6">
      <w:pPr>
        <w:numPr>
          <w:ilvl w:val="0"/>
          <w:numId w:val="3"/>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Dla potwierdzenia nie podlegania wykluczeniu z postępowania, Wykonawca jest zobowiązany złożyć wraz z ofertą aktualne oświadczenie w zakresie wskazanym przez Zamawiającego w Ogłoszeniu o zamówieniu i SIWZ.</w:t>
      </w:r>
    </w:p>
    <w:p w:rsidR="006400B6" w:rsidRDefault="006400B6" w:rsidP="006400B6">
      <w:pPr>
        <w:tabs>
          <w:tab w:val="left" w:pos="284"/>
        </w:tabs>
        <w:overflowPunct w:val="0"/>
        <w:spacing w:after="0" w:line="280" w:lineRule="exact"/>
        <w:ind w:left="284"/>
        <w:textAlignment w:val="baseline"/>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ind w:left="360"/>
        <w:jc w:val="both"/>
        <w:outlineLvl w:val="0"/>
        <w:rPr>
          <w:rFonts w:ascii="Palatino Linotype" w:eastAsia="Times New Roman" w:hAnsi="Palatino Linotype" w:cs="Times New Roman"/>
          <w:b/>
          <w:bCs/>
          <w:color w:val="000000"/>
          <w:lang w:eastAsia="pl-PL"/>
        </w:rPr>
      </w:pPr>
      <w:r>
        <w:rPr>
          <w:rFonts w:ascii="Palatino Linotype" w:eastAsia="Palatino Linotype" w:hAnsi="Palatino Linotype" w:cs="Times New Roman"/>
          <w:b/>
          <w:bCs/>
        </w:rPr>
        <w:t>Rozdz. 10 Wykaz oświadczeń lub dokumentów potwierdzających spełnianie warunków udziału w postępowaniu oraz brak podstaw wykluczenia na podstawie art. 24 ust. 1 i ust. 5 ustawy.</w:t>
      </w:r>
    </w:p>
    <w:p w:rsidR="006400B6" w:rsidRDefault="006400B6" w:rsidP="006400B6">
      <w:pPr>
        <w:keepNext/>
        <w:tabs>
          <w:tab w:val="left" w:pos="142"/>
        </w:tabs>
        <w:overflowPunct w:val="0"/>
        <w:spacing w:before="120" w:after="0" w:line="280" w:lineRule="exact"/>
        <w:ind w:left="360"/>
        <w:textAlignment w:val="baseline"/>
        <w:rPr>
          <w:rFonts w:ascii="Palatino Linotype" w:eastAsia="Palatino Linotype" w:hAnsi="Palatino Linotype" w:cs="Times New Roman"/>
          <w:b/>
          <w:sz w:val="21"/>
          <w:szCs w:val="21"/>
        </w:rPr>
      </w:pPr>
      <w:r>
        <w:rPr>
          <w:rFonts w:ascii="Palatino Linotype" w:eastAsia="Palatino Linotype" w:hAnsi="Palatino Linotype" w:cs="Times New Roman"/>
          <w:b/>
          <w:sz w:val="21"/>
          <w:szCs w:val="21"/>
        </w:rPr>
        <w:t>Część A – Oświadczenia składane wraz z ofertą</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Zamawiający żąda złożenia, wraz z ofertą, aktualnego na dzień składania ofert oświadczenia </w:t>
      </w:r>
      <w:r>
        <w:rPr>
          <w:rFonts w:ascii="Palatino Linotype" w:eastAsia="Palatino Linotype" w:hAnsi="Palatino Linotype" w:cs="Times New Roman"/>
          <w:sz w:val="21"/>
          <w:szCs w:val="21"/>
        </w:rPr>
        <w:br/>
        <w:t xml:space="preserve">w zakresie wskazanym przez Zamawiającego w Ogłoszeniu o zamówieniu oraz w SIWZ, stanowiącego </w:t>
      </w:r>
      <w:r>
        <w:rPr>
          <w:rFonts w:ascii="Palatino Linotype" w:eastAsia="Palatino Linotype" w:hAnsi="Palatino Linotype" w:cs="Times New Roman"/>
          <w:b/>
          <w:sz w:val="21"/>
          <w:szCs w:val="21"/>
        </w:rPr>
        <w:t>wstępne potwierdzenie</w:t>
      </w:r>
      <w:r>
        <w:rPr>
          <w:rFonts w:ascii="Palatino Linotype" w:eastAsia="Palatino Linotype" w:hAnsi="Palatino Linotype" w:cs="Times New Roman"/>
          <w:sz w:val="21"/>
          <w:szCs w:val="21"/>
        </w:rPr>
        <w:t>, że Wykonawca:</w:t>
      </w:r>
    </w:p>
    <w:p w:rsidR="006400B6" w:rsidRDefault="006400B6" w:rsidP="006400B6">
      <w:pPr>
        <w:widowControl w:val="0"/>
        <w:numPr>
          <w:ilvl w:val="1"/>
          <w:numId w:val="17"/>
        </w:numPr>
        <w:tabs>
          <w:tab w:val="left" w:pos="709"/>
        </w:tabs>
        <w:overflowPunct w:val="0"/>
        <w:spacing w:before="120" w:after="0" w:line="280" w:lineRule="exact"/>
        <w:ind w:left="709" w:hanging="425"/>
        <w:jc w:val="both"/>
      </w:pPr>
      <w:r>
        <w:rPr>
          <w:rFonts w:ascii="Palatino Linotype" w:eastAsia="Palatino Linotype" w:hAnsi="Palatino Linotype" w:cs="Times New Roman"/>
          <w:sz w:val="21"/>
          <w:szCs w:val="21"/>
        </w:rPr>
        <w:t>nie podlega wykluczeniu;</w:t>
      </w:r>
    </w:p>
    <w:p w:rsidR="006400B6" w:rsidRDefault="006400B6" w:rsidP="006400B6">
      <w:pPr>
        <w:widowControl w:val="0"/>
        <w:numPr>
          <w:ilvl w:val="1"/>
          <w:numId w:val="17"/>
        </w:numPr>
        <w:tabs>
          <w:tab w:val="left" w:pos="709"/>
        </w:tabs>
        <w:overflowPunct w:val="0"/>
        <w:spacing w:after="0" w:line="280" w:lineRule="exact"/>
        <w:ind w:left="709" w:hanging="425"/>
        <w:jc w:val="both"/>
      </w:pPr>
      <w:r>
        <w:rPr>
          <w:rFonts w:ascii="Palatino Linotype" w:eastAsia="Palatino Linotype" w:hAnsi="Palatino Linotype" w:cs="Times New Roman"/>
          <w:sz w:val="21"/>
          <w:szCs w:val="21"/>
        </w:rPr>
        <w:t>spełnia warunki udziału w postępowaniu.</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pPr>
      <w:r>
        <w:rPr>
          <w:rFonts w:ascii="Palatino Linotype" w:eastAsia="Palatino Linotype" w:hAnsi="Palatino Linotype" w:cs="Times New Roman"/>
          <w:sz w:val="21"/>
          <w:szCs w:val="21"/>
        </w:rPr>
        <w:t xml:space="preserve">Oświadczenie o którym mowa w ust. 1, Wykonawca składa w formie dokumentu, którego wzór zawiera </w:t>
      </w:r>
      <w:r>
        <w:rPr>
          <w:rFonts w:ascii="Palatino Linotype" w:eastAsia="Palatino Linotype" w:hAnsi="Palatino Linotype" w:cs="Times New Roman"/>
          <w:b/>
          <w:sz w:val="21"/>
          <w:szCs w:val="21"/>
        </w:rPr>
        <w:t>Załącznik nr 4 i Załącznik nr 5</w:t>
      </w:r>
      <w:r>
        <w:rPr>
          <w:rFonts w:ascii="Palatino Linotype" w:eastAsia="Palatino Linotype" w:hAnsi="Palatino Linotype" w:cs="Times New Roman"/>
          <w:sz w:val="21"/>
          <w:szCs w:val="21"/>
        </w:rPr>
        <w:t xml:space="preserve"> do SIWZ .</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Oświadczenie musi potwierdzać spełnianie warunków udziału w postępowaniu oraz brak podstaw wykluczenia i musi być podpisany przez osoby uprawnione do reprezentowania Wykonawcy. W przypadku Wykonawcy, który polega na zdolnościach innych podmiotów, Wykonawca zamieszcza informacje - o każdym z tych podmiotów - w Oświadczeniu, potwierdzające brak istnienia wobec nich podstaw wykluczenia oraz potwierdzający spełnianie warunków udziału w postępowaniu w zakresie w jakim powołuje się na ich zasoby</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 przypadku Wykonawców wspólnie ubiegających się o zamówienie, Oświadczenie składa każdy z Wykonawców wspólnie ubiegających się o zamówienie, potwierdzające brak podstaw wykluczenia oraz potwierdzające spełnianie warunków udziału w postępowaniu w zakresie </w:t>
      </w:r>
      <w:r>
        <w:rPr>
          <w:rFonts w:ascii="Palatino Linotype" w:eastAsia="Palatino Linotype" w:hAnsi="Palatino Linotype" w:cs="Times New Roman"/>
          <w:sz w:val="21"/>
          <w:szCs w:val="21"/>
        </w:rPr>
        <w:br/>
        <w:t>w jakim każdy z tych Wykonawców wykazuje spełnianie warunków udziału w postępowaniu. Oświadczenie każdego z Wykonawców wspólnie ubiegających się o zamówienie, podpisuje osoba uprawniona do reprezentowania każdego z tych Wykonawców.</w:t>
      </w:r>
    </w:p>
    <w:p w:rsidR="006400B6" w:rsidRDefault="006400B6" w:rsidP="006400B6">
      <w:pPr>
        <w:tabs>
          <w:tab w:val="left" w:pos="142"/>
        </w:tabs>
        <w:overflowPunct w:val="0"/>
        <w:spacing w:before="120" w:after="0" w:line="280" w:lineRule="exact"/>
        <w:ind w:left="1701" w:hanging="1341"/>
        <w:textAlignment w:val="baseline"/>
        <w:rPr>
          <w:rFonts w:ascii="Palatino Linotype" w:eastAsia="Palatino Linotype" w:hAnsi="Palatino Linotype" w:cs="Times New Roman"/>
          <w:b/>
          <w:sz w:val="21"/>
          <w:szCs w:val="21"/>
        </w:rPr>
      </w:pPr>
      <w:r>
        <w:rPr>
          <w:rFonts w:ascii="Palatino Linotype" w:eastAsia="Palatino Linotype" w:hAnsi="Palatino Linotype" w:cs="Times New Roman"/>
          <w:b/>
          <w:sz w:val="21"/>
          <w:szCs w:val="21"/>
        </w:rPr>
        <w:t>Część B – Oświadczenia i dokumenty składane przez Wykonawcę na żądanie Zamawiającego</w:t>
      </w:r>
    </w:p>
    <w:p w:rsidR="006400B6" w:rsidRPr="00923277"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sidRPr="00923277">
        <w:rPr>
          <w:rFonts w:ascii="Palatino Linotype" w:eastAsia="Palatino Linotype" w:hAnsi="Palatino Linotype" w:cs="Times New Roman"/>
          <w:sz w:val="21"/>
          <w:szCs w:val="21"/>
        </w:rPr>
        <w:t xml:space="preserve">Zamawiający przed udzieleniem zamówienia wezwie Wykonawcę, którego oferta została najwyżej oceniona, do złożenia w wyznaczonym terminie, </w:t>
      </w:r>
      <w:r w:rsidRPr="00923277">
        <w:rPr>
          <w:rFonts w:ascii="Palatino Linotype" w:eastAsia="Palatino Linotype" w:hAnsi="Palatino Linotype" w:cs="Times New Roman"/>
          <w:b/>
          <w:sz w:val="21"/>
          <w:szCs w:val="21"/>
        </w:rPr>
        <w:t>nie krótszym niż 5 dni</w:t>
      </w:r>
      <w:r w:rsidRPr="00923277">
        <w:rPr>
          <w:rFonts w:ascii="Palatino Linotype" w:eastAsia="Palatino Linotype" w:hAnsi="Palatino Linotype" w:cs="Times New Roman"/>
          <w:sz w:val="21"/>
          <w:szCs w:val="21"/>
        </w:rPr>
        <w:t>, aktualnych na dzień złożenia, oświadczeń lub dokumentów:</w:t>
      </w:r>
    </w:p>
    <w:p w:rsidR="006400B6" w:rsidRPr="00923277" w:rsidRDefault="006400B6" w:rsidP="006400B6">
      <w:pPr>
        <w:numPr>
          <w:ilvl w:val="1"/>
          <w:numId w:val="17"/>
        </w:numPr>
        <w:tabs>
          <w:tab w:val="left" w:pos="284"/>
        </w:tabs>
        <w:overflowPunct w:val="0"/>
        <w:spacing w:after="0" w:line="280" w:lineRule="exact"/>
        <w:ind w:left="643"/>
        <w:jc w:val="both"/>
        <w:textAlignment w:val="baseline"/>
      </w:pPr>
      <w:r w:rsidRPr="00923277">
        <w:rPr>
          <w:rFonts w:ascii="Palatino Linotype" w:eastAsia="Palatino Linotype" w:hAnsi="Palatino Linotype" w:cs="Times New Roman"/>
          <w:sz w:val="21"/>
          <w:szCs w:val="21"/>
        </w:rPr>
        <w:t xml:space="preserve"> potwierdzających brak podstaw wykluczenia</w:t>
      </w:r>
      <w:r w:rsidR="00923277" w:rsidRPr="00923277">
        <w:rPr>
          <w:rFonts w:ascii="Palatino Linotype" w:eastAsia="Palatino Linotype" w:hAnsi="Palatino Linotype" w:cs="Times New Roman"/>
          <w:sz w:val="21"/>
          <w:szCs w:val="21"/>
        </w:rPr>
        <w:t>:</w:t>
      </w:r>
    </w:p>
    <w:p w:rsidR="00923277" w:rsidRPr="00923277" w:rsidRDefault="00923277" w:rsidP="00923277">
      <w:pPr>
        <w:tabs>
          <w:tab w:val="left" w:pos="284"/>
        </w:tabs>
        <w:overflowPunct w:val="0"/>
        <w:spacing w:before="120" w:after="0" w:line="280" w:lineRule="exact"/>
        <w:ind w:left="283"/>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ab/>
      </w:r>
      <w:r w:rsidRPr="00923277">
        <w:rPr>
          <w:rFonts w:ascii="Palatino Linotype" w:eastAsia="Palatino Linotype" w:hAnsi="Palatino Linotype" w:cs="Times New Roman"/>
          <w:sz w:val="21"/>
          <w:szCs w:val="21"/>
        </w:rPr>
        <w:t xml:space="preserve">- </w:t>
      </w:r>
      <w:r>
        <w:rPr>
          <w:rFonts w:ascii="Palatino Linotype" w:eastAsia="Palatino Linotype" w:hAnsi="Palatino Linotype" w:cs="Times New Roman"/>
          <w:sz w:val="21"/>
          <w:szCs w:val="21"/>
        </w:rPr>
        <w:t>o</w:t>
      </w:r>
      <w:r w:rsidRPr="00923277">
        <w:rPr>
          <w:rFonts w:ascii="Palatino Linotype" w:eastAsia="Palatino Linotype" w:hAnsi="Palatino Linotype" w:cs="Times New Roman"/>
          <w:sz w:val="21"/>
          <w:szCs w:val="21"/>
        </w:rPr>
        <w:t>dpisu z właściwego rejestru lub z centralnej ewidencji i informacji o działalności gospodarczej, jeżeli odrębne przepisy wymagają wpisu do rejestru lub ewidencji, w celu potwierdzenia braku podstaw wykluczenia na podstawie art. 24 ust. 5 pkt 1 ustawy.</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b/>
          <w:sz w:val="21"/>
          <w:szCs w:val="21"/>
        </w:rPr>
      </w:pPr>
      <w:r>
        <w:rPr>
          <w:rFonts w:ascii="Palatino Linotype" w:eastAsia="Palatino Linotype" w:hAnsi="Palatino Linotype" w:cs="Times New Roman"/>
          <w:sz w:val="21"/>
          <w:szCs w:val="21"/>
        </w:rPr>
        <w:lastRenderedPageBreak/>
        <w:t xml:space="preserve">Dla wykazania braku podstaw wykluczenia z postępowania Wykonawcy w okolicznościach, </w:t>
      </w:r>
      <w:r>
        <w:rPr>
          <w:rFonts w:ascii="Palatino Linotype" w:eastAsia="Palatino Linotype" w:hAnsi="Palatino Linotype" w:cs="Times New Roman"/>
          <w:sz w:val="21"/>
          <w:szCs w:val="21"/>
        </w:rPr>
        <w:br/>
        <w:t xml:space="preserve">o których </w:t>
      </w:r>
      <w:r w:rsidRPr="00923277">
        <w:rPr>
          <w:rFonts w:ascii="Palatino Linotype" w:eastAsia="Palatino Linotype" w:hAnsi="Palatino Linotype" w:cs="Times New Roman"/>
          <w:sz w:val="21"/>
          <w:szCs w:val="21"/>
        </w:rPr>
        <w:t>mowa w art. 24 ust. 1 i ust. 5</w:t>
      </w:r>
      <w:r w:rsidR="00923277" w:rsidRPr="00923277">
        <w:rPr>
          <w:rFonts w:ascii="Palatino Linotype" w:eastAsia="Palatino Linotype" w:hAnsi="Palatino Linotype" w:cs="Times New Roman"/>
          <w:sz w:val="21"/>
          <w:szCs w:val="21"/>
        </w:rPr>
        <w:t xml:space="preserve"> pkt</w:t>
      </w:r>
      <w:r w:rsidR="00923277">
        <w:rPr>
          <w:rFonts w:ascii="Palatino Linotype" w:eastAsia="Palatino Linotype" w:hAnsi="Palatino Linotype" w:cs="Times New Roman"/>
          <w:sz w:val="21"/>
          <w:szCs w:val="21"/>
        </w:rPr>
        <w:t>. 1</w:t>
      </w:r>
      <w:r>
        <w:rPr>
          <w:rFonts w:ascii="Palatino Linotype" w:eastAsia="Palatino Linotype" w:hAnsi="Palatino Linotype" w:cs="Times New Roman"/>
          <w:sz w:val="21"/>
          <w:szCs w:val="21"/>
        </w:rPr>
        <w:t xml:space="preserve"> ustawy, określonych przez Zamawiającego w Ogłoszeniu </w:t>
      </w:r>
      <w:r>
        <w:rPr>
          <w:rFonts w:ascii="Palatino Linotype" w:eastAsia="Palatino Linotype" w:hAnsi="Palatino Linotype" w:cs="Times New Roman"/>
          <w:sz w:val="21"/>
          <w:szCs w:val="21"/>
        </w:rPr>
        <w:br/>
        <w:t>o zamówieniu oraz SIWZ, Zamawiający żąda złożenia następującego dokumentu (</w:t>
      </w:r>
      <w:r>
        <w:rPr>
          <w:rFonts w:ascii="Palatino Linotype" w:eastAsia="Palatino Linotype" w:hAnsi="Palatino Linotype" w:cs="Times New Roman"/>
          <w:i/>
          <w:sz w:val="21"/>
          <w:szCs w:val="21"/>
        </w:rPr>
        <w:t>w przypadku Wykonawców wspólnie ubiegających się o udzielenie zamówienia – niżej wymienione dokumenty składa każdy z Wykonawców występujących wspólnie; w przypadku innego podmiotu, na którego zdolnościach Wykonawca polega, niżej wymienione dokumenty składany jest w odniesieniu do każdego z tych podmiotów)</w:t>
      </w:r>
      <w:r>
        <w:rPr>
          <w:rFonts w:ascii="Palatino Linotype" w:eastAsia="Palatino Linotype" w:hAnsi="Palatino Linotype" w:cs="Times New Roman"/>
          <w:sz w:val="21"/>
          <w:szCs w:val="21"/>
        </w:rPr>
        <w:t>:</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Jeżeli Wykonawca ma siedzibę lub miejsce zamieszkania poza terytorium Rzeczypospolitej Polskiej, zamiast dokumentów, o którym mowa w ust. </w:t>
      </w:r>
      <w:r w:rsidR="00923277">
        <w:rPr>
          <w:rFonts w:ascii="Palatino Linotype" w:eastAsia="Palatino Linotype" w:hAnsi="Palatino Linotype" w:cs="Times New Roman"/>
          <w:sz w:val="21"/>
          <w:szCs w:val="21"/>
        </w:rPr>
        <w:t>5</w:t>
      </w:r>
      <w:r>
        <w:rPr>
          <w:rFonts w:ascii="Palatino Linotype" w:eastAsia="Palatino Linotype" w:hAnsi="Palatino Linotype" w:cs="Times New Roman"/>
          <w:sz w:val="21"/>
          <w:szCs w:val="21"/>
        </w:rPr>
        <w:t xml:space="preserve"> – składa wyciąg z odpowiedniego rejestru albo, w przypadku braku takiego rejestru, inny równoważny dokument wydany przez właściwy organ sądowy lub administracyjny kraju, w którym Wykonawca ma siedzibę lub miejsce zamieszkania, w zakresie określonym w art. 24 ust. 5 pkt 1 ustawy.</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Dokument, o którym mowa w ust. </w:t>
      </w:r>
      <w:r w:rsidR="00923277">
        <w:rPr>
          <w:rFonts w:ascii="Palatino Linotype" w:eastAsia="Palatino Linotype" w:hAnsi="Palatino Linotype" w:cs="Times New Roman"/>
          <w:sz w:val="21"/>
          <w:szCs w:val="21"/>
        </w:rPr>
        <w:t>7</w:t>
      </w:r>
      <w:r>
        <w:rPr>
          <w:rFonts w:ascii="Palatino Linotype" w:eastAsia="Palatino Linotype" w:hAnsi="Palatino Linotype" w:cs="Times New Roman"/>
          <w:sz w:val="21"/>
          <w:szCs w:val="21"/>
        </w:rPr>
        <w:t xml:space="preserve"> powinien być wystawiony nie wcześniej niż 6 miesięcy przed upływem terminu składania ofert. </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 Jeżeli w kraju, w którym Wykonawca ma siedzibę lub miejsce zamieszkania lub miejsce zamieszkania ma osoba, której dokument dotyczy, nie wydaje się dokumentów, o których mowa w ust. </w:t>
      </w:r>
      <w:r w:rsidR="00923277">
        <w:rPr>
          <w:rFonts w:ascii="Palatino Linotype" w:eastAsia="Palatino Linotype" w:hAnsi="Palatino Linotype" w:cs="Times New Roman"/>
          <w:sz w:val="21"/>
          <w:szCs w:val="21"/>
        </w:rPr>
        <w:t>7</w:t>
      </w:r>
      <w:r>
        <w:rPr>
          <w:rFonts w:ascii="Palatino Linotype" w:eastAsia="Palatino Linotype" w:hAnsi="Palatino Linotype" w:cs="Times New Roman"/>
          <w:sz w:val="21"/>
          <w:szCs w:val="21"/>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Ust. </w:t>
      </w:r>
      <w:r w:rsidR="00923277">
        <w:rPr>
          <w:rFonts w:ascii="Palatino Linotype" w:eastAsia="Palatino Linotype" w:hAnsi="Palatino Linotype" w:cs="Times New Roman"/>
          <w:sz w:val="21"/>
          <w:szCs w:val="21"/>
        </w:rPr>
        <w:t>9</w:t>
      </w:r>
      <w:r>
        <w:rPr>
          <w:rFonts w:ascii="Palatino Linotype" w:eastAsia="Palatino Linotype" w:hAnsi="Palatino Linotype" w:cs="Times New Roman"/>
          <w:sz w:val="21"/>
          <w:szCs w:val="21"/>
        </w:rPr>
        <w:t xml:space="preserve"> stosuje się.</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Pr>
          <w:rFonts w:ascii="Palatino Linotype" w:eastAsia="Palatino Linotype" w:hAnsi="Palatino Linotype" w:cs="Times New Roman"/>
          <w:sz w:val="21"/>
          <w:szCs w:val="21"/>
        </w:rPr>
        <w:br/>
        <w:t>o udzielenie niezbędnych informacji dotyczących tego dokumentu.</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 Jeżeli jest to niezbędne do zapewnienia odpowiedniego przebiegu postępowania o udzielenie zamówienia, Zamawiający </w:t>
      </w:r>
      <w:r>
        <w:rPr>
          <w:rFonts w:ascii="Palatino Linotype" w:eastAsia="Palatino Linotype" w:hAnsi="Palatino Linotype" w:cs="Times New Roman"/>
          <w:b/>
          <w:sz w:val="21"/>
          <w:szCs w:val="21"/>
        </w:rPr>
        <w:t>może na każdym etapie postępowania wezwać Wykonawców</w:t>
      </w:r>
      <w:r>
        <w:rPr>
          <w:rFonts w:ascii="Palatino Linotype" w:eastAsia="Palatino Linotype" w:hAnsi="Palatino Linotype" w:cs="Times New Roman"/>
          <w:sz w:val="21"/>
          <w:szCs w:val="21"/>
        </w:rPr>
        <w:t xml:space="preserve">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6400B6" w:rsidRDefault="006400B6" w:rsidP="006400B6">
      <w:pPr>
        <w:numPr>
          <w:ilvl w:val="0"/>
          <w:numId w:val="17"/>
        </w:numPr>
        <w:tabs>
          <w:tab w:val="left" w:pos="284"/>
        </w:tabs>
        <w:overflowPunct w:val="0"/>
        <w:spacing w:before="120" w:after="0" w:line="280" w:lineRule="exact"/>
        <w:ind w:left="284" w:hanging="284"/>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Oświadczenia i dokumenty, wskazane w niniejszym rozdziale muszą spełniać wymagania określone w ustawie i w przepisach rozporządzenia Ministra Rozwoju z dnia 26 lipca 2016 r. </w:t>
      </w:r>
      <w:r>
        <w:rPr>
          <w:rFonts w:ascii="Palatino Linotype" w:eastAsia="Palatino Linotype" w:hAnsi="Palatino Linotype" w:cs="Times New Roman"/>
          <w:sz w:val="21"/>
          <w:szCs w:val="21"/>
        </w:rPr>
        <w:br/>
        <w:t xml:space="preserve">w sprawie rodzajów dokumentów, jakich może żądać zamawiający od wykonawcy w postępowaniu o udzielenie zamówienia (Dz.U. z 2016 r. poz. 1126), zwanym dalej „rozporządzeniem </w:t>
      </w:r>
      <w:proofErr w:type="spellStart"/>
      <w:r>
        <w:rPr>
          <w:rFonts w:ascii="Palatino Linotype" w:eastAsia="Palatino Linotype" w:hAnsi="Palatino Linotype" w:cs="Times New Roman"/>
          <w:sz w:val="21"/>
          <w:szCs w:val="21"/>
        </w:rPr>
        <w:t>ws</w:t>
      </w:r>
      <w:proofErr w:type="spellEnd"/>
      <w:r>
        <w:rPr>
          <w:rFonts w:ascii="Palatino Linotype" w:eastAsia="Palatino Linotype" w:hAnsi="Palatino Linotype" w:cs="Times New Roman"/>
          <w:sz w:val="21"/>
          <w:szCs w:val="21"/>
        </w:rPr>
        <w:t>. dokumentów”.</w:t>
      </w:r>
    </w:p>
    <w:p w:rsidR="006400B6" w:rsidRDefault="006400B6" w:rsidP="006400B6">
      <w:pPr>
        <w:tabs>
          <w:tab w:val="left" w:pos="284"/>
        </w:tabs>
        <w:overflowPunct w:val="0"/>
        <w:spacing w:after="0" w:line="280" w:lineRule="exact"/>
        <w:ind w:left="284"/>
        <w:textAlignment w:val="baseline"/>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ind w:left="284"/>
        <w:jc w:val="both"/>
        <w:outlineLvl w:val="0"/>
        <w:rPr>
          <w:rFonts w:ascii="Palatino Linotype" w:eastAsia="Times New Roman" w:hAnsi="Palatino Linotype" w:cs="Times New Roman"/>
          <w:b/>
          <w:bCs/>
          <w:color w:val="000000"/>
          <w:lang w:eastAsia="pl-PL"/>
        </w:rPr>
      </w:pPr>
      <w:r>
        <w:rPr>
          <w:rFonts w:ascii="Palatino Linotype" w:eastAsia="Palatino Linotype" w:hAnsi="Palatino Linotype" w:cs="Times New Roman"/>
          <w:b/>
          <w:bCs/>
        </w:rPr>
        <w:t>Rozdz. 11  Informacje o sposobie porozumiewania się Zamawiającego z Wykonawcami oraz przekazywania oświadczeń i dokumentów.</w:t>
      </w:r>
      <w:r>
        <w:rPr>
          <w:rFonts w:ascii="Palatino Linotype" w:eastAsia="Times New Roman" w:hAnsi="Palatino Linotype" w:cs="Times New Roman"/>
          <w:b/>
          <w:bCs/>
          <w:color w:val="000000"/>
          <w:lang w:eastAsia="pl-PL"/>
        </w:rPr>
        <w:t xml:space="preserve">  </w:t>
      </w:r>
    </w:p>
    <w:p w:rsidR="006400B6" w:rsidRDefault="006400B6" w:rsidP="006400B6">
      <w:pPr>
        <w:numPr>
          <w:ilvl w:val="0"/>
          <w:numId w:val="4"/>
        </w:numPr>
        <w:tabs>
          <w:tab w:val="left" w:pos="142"/>
        </w:tabs>
        <w:overflowPunct w:val="0"/>
        <w:spacing w:before="120" w:after="0" w:line="280" w:lineRule="exact"/>
        <w:ind w:left="363"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K</w:t>
      </w:r>
      <w:r>
        <w:rPr>
          <w:rFonts w:ascii="Palatino Linotype" w:eastAsia="Palatino Linotype" w:hAnsi="Palatino Linotype" w:cs="Times New Roman"/>
          <w:sz w:val="21"/>
          <w:szCs w:val="21"/>
        </w:rPr>
        <w:t>omunikacja między Zamawiającym a Wykonawcami odbywa się zgodnie z wyborem Zamawiającego za pośrednictwem operatora pocztowego w rozumieniu ustawy z dnia 23 listopada 2012 r. – Prawo pocztowe (Dz.U. z 2017 r. poz. 1481 oraz z 2018 r. poz. 106, 138, 650, 1118 i 1629), osobiście, za pośrednictwem posłańca, faksu lub przy użyciu środków komunikacji elektronicznej w rozumieniu ustawy z dnia 18 lipca 2002 r. o świadczeniu usług drogą elektroniczną (tekst jednolity: Dz.U. z 2017 r. poz. 1219) z zastrzeżeniem postanowień ust. 2.</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 xml:space="preserve">Wykonawca </w:t>
      </w:r>
      <w:r>
        <w:rPr>
          <w:rFonts w:ascii="Palatino Linotype" w:eastAsia="Palatino Linotype" w:hAnsi="Palatino Linotype" w:cs="Times New Roman"/>
          <w:b/>
          <w:sz w:val="21"/>
          <w:szCs w:val="21"/>
        </w:rPr>
        <w:t xml:space="preserve">za pośrednictwem operatora pocztowego w rozumieniu ustawy z dnia 23 listopada 2012 r. – Prawo pocztowe, osobiście lub za pośrednictwem posłańca </w:t>
      </w:r>
      <w:r>
        <w:rPr>
          <w:rFonts w:ascii="Palatino Linotype" w:eastAsia="Palatino Linotype" w:hAnsi="Palatino Linotype" w:cs="Times New Roman"/>
          <w:bCs/>
          <w:iCs/>
          <w:sz w:val="21"/>
          <w:szCs w:val="21"/>
        </w:rPr>
        <w:t>zobowiązany jest:</w:t>
      </w:r>
    </w:p>
    <w:p w:rsidR="006400B6" w:rsidRDefault="006400B6" w:rsidP="006400B6">
      <w:pPr>
        <w:numPr>
          <w:ilvl w:val="1"/>
          <w:numId w:val="4"/>
        </w:numPr>
        <w:tabs>
          <w:tab w:val="left" w:pos="142"/>
        </w:tabs>
        <w:overflowPunct w:val="0"/>
        <w:spacing w:before="120" w:after="0" w:line="280" w:lineRule="exact"/>
        <w:ind w:left="723"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lastRenderedPageBreak/>
        <w:t>złożyć ofertę - pod rygorem nieważności - w formie pisemnej;</w:t>
      </w:r>
    </w:p>
    <w:p w:rsidR="006400B6" w:rsidRDefault="006400B6" w:rsidP="006400B6">
      <w:pPr>
        <w:numPr>
          <w:ilvl w:val="1"/>
          <w:numId w:val="4"/>
        </w:numPr>
        <w:tabs>
          <w:tab w:val="left" w:pos="142"/>
        </w:tabs>
        <w:overflowPunct w:val="0"/>
        <w:spacing w:before="120" w:after="0" w:line="280" w:lineRule="exact"/>
        <w:ind w:left="723"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złożyć Oświadczenie - w formie pisemnej;</w:t>
      </w:r>
    </w:p>
    <w:p w:rsidR="006400B6" w:rsidRDefault="006400B6" w:rsidP="006400B6">
      <w:pPr>
        <w:numPr>
          <w:ilvl w:val="1"/>
          <w:numId w:val="4"/>
        </w:numPr>
        <w:tabs>
          <w:tab w:val="left" w:pos="142"/>
        </w:tabs>
        <w:overflowPunct w:val="0"/>
        <w:spacing w:before="120" w:after="0" w:line="240" w:lineRule="auto"/>
        <w:ind w:left="851" w:hanging="485"/>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złożyć d</w:t>
      </w:r>
      <w:r>
        <w:rPr>
          <w:rFonts w:ascii="Palatino Linotype" w:eastAsia="Palatino Linotype" w:hAnsi="Palatino Linotype" w:cs="Times New Roman"/>
          <w:sz w:val="21"/>
          <w:szCs w:val="21"/>
        </w:rPr>
        <w:t xml:space="preserve">okumenty lub oświadczenia, o których mowa w SIWZ i w rozporządzeniu </w:t>
      </w:r>
      <w:proofErr w:type="spellStart"/>
      <w:r>
        <w:rPr>
          <w:rFonts w:ascii="Palatino Linotype" w:eastAsia="Palatino Linotype" w:hAnsi="Palatino Linotype" w:cs="Times New Roman"/>
          <w:sz w:val="21"/>
          <w:szCs w:val="21"/>
        </w:rPr>
        <w:t>ws</w:t>
      </w:r>
      <w:proofErr w:type="spellEnd"/>
      <w:r>
        <w:rPr>
          <w:rFonts w:ascii="Palatino Linotype" w:eastAsia="Palatino Linotype" w:hAnsi="Palatino Linotype" w:cs="Times New Roman"/>
          <w:sz w:val="21"/>
          <w:szCs w:val="21"/>
        </w:rPr>
        <w:t>. dokumentów - inne niż Oświadczenie, o którym mowa w pkt 2.2 - w oryginale lub kopii poświadczonej za zgodność z oryginałem</w:t>
      </w:r>
      <w:r>
        <w:rPr>
          <w:rFonts w:ascii="Palatino Linotype" w:eastAsia="Palatino Linotype" w:hAnsi="Palatino Linotype" w:cs="Times New Roman"/>
          <w:bCs/>
          <w:iCs/>
          <w:sz w:val="21"/>
          <w:szCs w:val="21"/>
        </w:rPr>
        <w:t>;</w:t>
      </w:r>
      <w:r>
        <w:rPr>
          <w:rFonts w:ascii="Palatino Linotype" w:eastAsia="Palatino Linotype" w:hAnsi="Palatino Linotype" w:cs="Times New Roman"/>
          <w:sz w:val="21"/>
          <w:szCs w:val="21"/>
        </w:rPr>
        <w:t xml:space="preserve"> Poświadczenia za zgodność z oryginałem dokonuje odpowiednio Wykonawca, Wykonawcy wspólnie ubiegający się o udzielenie zamówienia publicznego, podmiot, na którego zdolnościach polega Wykonawca, w zakresie dokumentów lub oświadczeń, które każdego z nich dotyczą; Poświadczenie za zgodność z oryginałem następuje przez opatrzenie kopii dokumentu lub kopii oświadczenia, sporządzonych w postaci papierowej, własnoręcznym podpisem.</w:t>
      </w:r>
    </w:p>
    <w:p w:rsidR="006400B6" w:rsidRDefault="006400B6" w:rsidP="006400B6">
      <w:pPr>
        <w:pStyle w:val="Akapitzlist"/>
        <w:numPr>
          <w:ilvl w:val="1"/>
          <w:numId w:val="4"/>
        </w:numPr>
        <w:tabs>
          <w:tab w:val="left" w:pos="851"/>
        </w:tabs>
        <w:spacing w:line="240" w:lineRule="auto"/>
        <w:ind w:left="851" w:hanging="485"/>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złożyć inne dokumenty, o których mowa w ustawie – w formie oryginału lub kopii poświadczonej za zgodność z oryginałem;</w:t>
      </w:r>
      <w:r>
        <w:t xml:space="preserve"> </w:t>
      </w:r>
      <w:r>
        <w:rPr>
          <w:rFonts w:ascii="Palatino Linotype" w:eastAsia="Palatino Linotype" w:hAnsi="Palatino Linotype" w:cs="Times New Roman"/>
          <w:sz w:val="21"/>
          <w:szCs w:val="21"/>
        </w:rPr>
        <w:t>Poświadczenie za zgodność z oryginałem następuje przez opatrzenie kopii dokumentu lub kopii oświadczenia, sporządzonych w postaci papierowej, własnoręcznym podpisem.</w:t>
      </w:r>
    </w:p>
    <w:p w:rsidR="006400B6" w:rsidRDefault="006400B6" w:rsidP="006400B6">
      <w:pPr>
        <w:pStyle w:val="Akapitzlist"/>
        <w:numPr>
          <w:ilvl w:val="1"/>
          <w:numId w:val="4"/>
        </w:numPr>
        <w:tabs>
          <w:tab w:val="left" w:pos="851"/>
        </w:tabs>
        <w:spacing w:line="240" w:lineRule="auto"/>
        <w:ind w:left="851" w:hanging="485"/>
        <w:jc w:val="both"/>
        <w:rPr>
          <w:rFonts w:ascii="Palatino Linotype" w:eastAsia="Palatino Linotype" w:hAnsi="Palatino Linotype" w:cs="Times New Roman"/>
          <w:sz w:val="21"/>
          <w:szCs w:val="21"/>
        </w:rPr>
      </w:pPr>
      <w:r>
        <w:rPr>
          <w:rFonts w:ascii="Palatino Linotype" w:eastAsia="Palatino Linotype" w:hAnsi="Palatino Linotype" w:cs="Times New Roman"/>
          <w:bCs/>
          <w:iCs/>
          <w:sz w:val="21"/>
          <w:szCs w:val="21"/>
        </w:rPr>
        <w:t xml:space="preserve">złożyć pełnomocnictwo w formie pisemnej lub w formie elektronicznej lub </w:t>
      </w:r>
      <w:r>
        <w:rPr>
          <w:rFonts w:ascii="Palatino Linotype" w:eastAsia="Palatino Linotype" w:hAnsi="Palatino Linotype" w:cs="Times New Roman"/>
          <w:sz w:val="21"/>
          <w:szCs w:val="21"/>
        </w:rPr>
        <w:t>kopii poświadczonej notarialnie</w:t>
      </w:r>
      <w:r>
        <w:rPr>
          <w:rFonts w:ascii="Palatino Linotype" w:eastAsia="Palatino Linotype" w:hAnsi="Palatino Linotype" w:cs="Times New Roman"/>
          <w:bCs/>
          <w:iCs/>
          <w:sz w:val="21"/>
          <w:szCs w:val="21"/>
        </w:rPr>
        <w:t>;</w:t>
      </w:r>
    </w:p>
    <w:p w:rsidR="006400B6" w:rsidRDefault="006400B6" w:rsidP="006400B6">
      <w:pPr>
        <w:pStyle w:val="Akapitzlist"/>
        <w:tabs>
          <w:tab w:val="left" w:pos="851"/>
        </w:tabs>
        <w:spacing w:line="240" w:lineRule="auto"/>
        <w:ind w:left="851"/>
        <w:jc w:val="both"/>
        <w:rPr>
          <w:rFonts w:ascii="Palatino Linotype" w:eastAsia="Palatino Linotype" w:hAnsi="Palatino Linotype" w:cs="Times New Roman"/>
          <w:sz w:val="21"/>
          <w:szCs w:val="21"/>
        </w:rPr>
      </w:pP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sz w:val="21"/>
          <w:szCs w:val="21"/>
        </w:rPr>
        <w:t>Jeżeli Zamawiający lub Wykonawca przekażą - inne niż określone w ust. 2 -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sz w:val="21"/>
          <w:szCs w:val="21"/>
        </w:rPr>
        <w:t>Zamawiający może żądać przedstawienia oryginału lub notarialnie poświadczonej kopii dokumentów lub oświadczeń, o których mowa w rozporządzeniu, wyłącznie wtedy, gdy złożona kopia dokumentu jest nieczytelna lub budzi wątpliwości co do jej prawdziwości.</w:t>
      </w:r>
    </w:p>
    <w:p w:rsidR="006400B6" w:rsidRDefault="006400B6" w:rsidP="006400B6">
      <w:pPr>
        <w:numPr>
          <w:ilvl w:val="0"/>
          <w:numId w:val="4"/>
        </w:numPr>
        <w:tabs>
          <w:tab w:val="left" w:pos="142"/>
        </w:tabs>
        <w:overflowPunct w:val="0"/>
        <w:spacing w:before="120" w:after="0" w:line="280" w:lineRule="exact"/>
        <w:ind w:left="363"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sz w:val="21"/>
          <w:szCs w:val="21"/>
        </w:rPr>
        <w:t xml:space="preserve">Dokumenty sporządzone w języku obcym są składane wraz z tłumaczeniem na język polski; tłumaczenie nie jest wymagane, jeżeli Zamawiający wyraził zgodę, o której mowa w </w:t>
      </w:r>
      <w:bookmarkStart w:id="3" w:name="%252525252523hiperlinkText.rpc%252525252"/>
      <w:r>
        <w:rPr>
          <w:rFonts w:ascii="Palatino Linotype" w:eastAsia="Palatino Linotype" w:hAnsi="Palatino Linotype" w:cs="Times New Roman"/>
          <w:sz w:val="21"/>
          <w:szCs w:val="21"/>
        </w:rPr>
        <w:t xml:space="preserve">art. 9 </w:t>
      </w:r>
      <w:r>
        <w:rPr>
          <w:rFonts w:ascii="Palatino Linotype" w:eastAsia="Palatino Linotype" w:hAnsi="Palatino Linotype" w:cs="Times New Roman"/>
          <w:sz w:val="21"/>
          <w:szCs w:val="21"/>
        </w:rPr>
        <w:br/>
        <w:t>ust. 3</w:t>
      </w:r>
      <w:bookmarkEnd w:id="3"/>
      <w:r>
        <w:rPr>
          <w:rFonts w:ascii="Palatino Linotype" w:eastAsia="Palatino Linotype" w:hAnsi="Palatino Linotype" w:cs="Times New Roman"/>
          <w:sz w:val="21"/>
          <w:szCs w:val="21"/>
        </w:rPr>
        <w:t xml:space="preserve"> ustawy.</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sz w:val="21"/>
          <w:szCs w:val="21"/>
        </w:rPr>
        <w:t xml:space="preserve">W przypadku wskazania przez Wykonawcę dostępności oświadczeń lub dokumentów, o których mowa w </w:t>
      </w:r>
      <w:r>
        <w:rPr>
          <w:rFonts w:ascii="Palatino Linotype" w:eastAsia="Palatino Linotype" w:hAnsi="Palatino Linotype" w:cs="TimesNewRoman"/>
          <w:sz w:val="21"/>
          <w:szCs w:val="21"/>
        </w:rPr>
        <w:t>§ 10 ust. 1</w:t>
      </w:r>
      <w:r>
        <w:rPr>
          <w:rFonts w:ascii="Palatino Linotype" w:eastAsia="Palatino Linotype" w:hAnsi="Palatino Linotype" w:cs="Times New Roman"/>
          <w:sz w:val="21"/>
          <w:szCs w:val="21"/>
        </w:rPr>
        <w:t xml:space="preserve"> rozporządzenia </w:t>
      </w:r>
      <w:proofErr w:type="spellStart"/>
      <w:r>
        <w:rPr>
          <w:rFonts w:ascii="Palatino Linotype" w:eastAsia="Palatino Linotype" w:hAnsi="Palatino Linotype" w:cs="Times New Roman"/>
          <w:sz w:val="21"/>
          <w:szCs w:val="21"/>
        </w:rPr>
        <w:t>ws</w:t>
      </w:r>
      <w:proofErr w:type="spellEnd"/>
      <w:r>
        <w:rPr>
          <w:rFonts w:ascii="Palatino Linotype" w:eastAsia="Palatino Linotype" w:hAnsi="Palatino Linotype" w:cs="Times New Roman"/>
          <w:sz w:val="21"/>
          <w:szCs w:val="21"/>
        </w:rPr>
        <w:t xml:space="preserve">. dokumentów, w formie elektronicznej pod określonymi adresami internetowymi ogólnodostępnych i bezpłatnych baz danych, Zamawiający może żądać od Wykonawcy przedstawienia tłumaczenia na język polski wskazanych przez Wykonawcę </w:t>
      </w:r>
      <w:r>
        <w:rPr>
          <w:rFonts w:ascii="Palatino Linotype" w:eastAsia="Palatino Linotype" w:hAnsi="Palatino Linotype" w:cs="Times New Roman"/>
          <w:sz w:val="21"/>
          <w:szCs w:val="21"/>
        </w:rPr>
        <w:br/>
        <w:t>i pobranych samodzielnie przez Zamawiającego dokumentów.</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 xml:space="preserve">Oświadczenia i dokumenty dla wykazania spełniania warunków udziału w postępowaniu i braku podstaw do wykluczenia, o których mowa w SIWZ, składane przez Wykonawcę na skutek wezwania Zamawiającego, na podstawie art. 26 ustawy, zostaną złożone odpowiednio </w:t>
      </w:r>
      <w:r>
        <w:rPr>
          <w:rFonts w:ascii="Palatino Linotype" w:eastAsia="Palatino Linotype" w:hAnsi="Palatino Linotype" w:cs="Times New Roman"/>
          <w:bCs/>
          <w:iCs/>
          <w:sz w:val="21"/>
          <w:szCs w:val="21"/>
        </w:rPr>
        <w:br/>
        <w:t xml:space="preserve">w formie i zgodnie z wymaganiami określonymi w ustawie, rozporządzeniu </w:t>
      </w:r>
      <w:proofErr w:type="spellStart"/>
      <w:r>
        <w:rPr>
          <w:rFonts w:ascii="Palatino Linotype" w:eastAsia="Palatino Linotype" w:hAnsi="Palatino Linotype" w:cs="Times New Roman"/>
          <w:bCs/>
          <w:iCs/>
          <w:sz w:val="21"/>
          <w:szCs w:val="21"/>
        </w:rPr>
        <w:t>ws</w:t>
      </w:r>
      <w:proofErr w:type="spellEnd"/>
      <w:r>
        <w:rPr>
          <w:rFonts w:ascii="Palatino Linotype" w:eastAsia="Palatino Linotype" w:hAnsi="Palatino Linotype" w:cs="Times New Roman"/>
          <w:bCs/>
          <w:iCs/>
          <w:sz w:val="21"/>
          <w:szCs w:val="21"/>
        </w:rPr>
        <w:t xml:space="preserve">. dokumentów </w:t>
      </w:r>
      <w:r>
        <w:rPr>
          <w:rFonts w:ascii="Palatino Linotype" w:eastAsia="Palatino Linotype" w:hAnsi="Palatino Linotype" w:cs="Times New Roman"/>
          <w:bCs/>
          <w:iCs/>
          <w:sz w:val="21"/>
          <w:szCs w:val="21"/>
        </w:rPr>
        <w:br/>
        <w:t>i w SIWZ. Zamawiający uzna te dokumenty i oświadczenia za złożone w wyznaczonym terminie, jeżeli ich treść we właściwej formie dotrze do Zamawiającego przed upływem wyznaczonego terminu!</w:t>
      </w:r>
    </w:p>
    <w:p w:rsidR="006400B6" w:rsidRDefault="006400B6" w:rsidP="006400B6">
      <w:pPr>
        <w:numPr>
          <w:ilvl w:val="0"/>
          <w:numId w:val="4"/>
        </w:numPr>
        <w:tabs>
          <w:tab w:val="left" w:pos="142"/>
        </w:tabs>
        <w:overflowPunct w:val="0"/>
        <w:spacing w:before="120" w:after="0" w:line="280" w:lineRule="exact"/>
        <w:ind w:hanging="357"/>
        <w:jc w:val="both"/>
        <w:textAlignment w:val="baseline"/>
      </w:pPr>
      <w:r>
        <w:rPr>
          <w:rFonts w:ascii="Palatino Linotype" w:eastAsia="Palatino Linotype" w:hAnsi="Palatino Linotype" w:cs="Times New Roman"/>
          <w:bCs/>
          <w:iCs/>
          <w:sz w:val="21"/>
          <w:szCs w:val="21"/>
        </w:rPr>
        <w:t xml:space="preserve">Zamawiający na swojej stronie internetowej </w:t>
      </w:r>
      <w:r>
        <w:rPr>
          <w:rFonts w:ascii="Palatino Linotype" w:eastAsia="Palatino Linotype" w:hAnsi="Palatino Linotype" w:cs="Times New Roman"/>
          <w:b/>
          <w:bCs/>
          <w:iCs/>
          <w:sz w:val="21"/>
          <w:szCs w:val="21"/>
          <w:u w:val="single"/>
        </w:rPr>
        <w:t>https://bip.ugdywity.pl/</w:t>
      </w:r>
      <w:r>
        <w:rPr>
          <w:rFonts w:ascii="Palatino Linotype" w:eastAsia="Palatino Linotype" w:hAnsi="Palatino Linotype" w:cs="Times New Roman"/>
          <w:bCs/>
          <w:iCs/>
          <w:sz w:val="21"/>
          <w:szCs w:val="21"/>
        </w:rPr>
        <w:t xml:space="preserve"> opublikował Ogłoszenie </w:t>
      </w:r>
      <w:r>
        <w:rPr>
          <w:rFonts w:ascii="Palatino Linotype" w:eastAsia="Palatino Linotype" w:hAnsi="Palatino Linotype" w:cs="Times New Roman"/>
          <w:bCs/>
          <w:iCs/>
          <w:sz w:val="21"/>
          <w:szCs w:val="21"/>
        </w:rPr>
        <w:br/>
        <w:t>o zamówieniu oraz niniejszą SIWZ.</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Nie będą udzielane wyjaśnienia na zapytania dotyczące niniejszej SIWZ kierowane w formie ustnej lub drogą telefoniczną.</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bCs/>
          <w:iCs/>
          <w:sz w:val="21"/>
          <w:szCs w:val="21"/>
        </w:rPr>
        <w:t>Zamawiający nie przewiduje zwołania zebrania wszystkich Wykonawców, w celu wyjaśnienia wątpliwości dotyczących SIWZ.</w:t>
      </w:r>
    </w:p>
    <w:p w:rsidR="006400B6" w:rsidRDefault="006400B6" w:rsidP="006400B6">
      <w:pPr>
        <w:numPr>
          <w:ilvl w:val="0"/>
          <w:numId w:val="4"/>
        </w:numPr>
        <w:tabs>
          <w:tab w:val="left" w:pos="142"/>
        </w:tabs>
        <w:overflowPunct w:val="0"/>
        <w:spacing w:before="120" w:after="0" w:line="280" w:lineRule="exact"/>
        <w:ind w:hanging="357"/>
        <w:jc w:val="both"/>
        <w:textAlignment w:val="baseline"/>
        <w:rPr>
          <w:rFonts w:ascii="Palatino Linotype" w:eastAsia="Palatino Linotype" w:hAnsi="Palatino Linotype" w:cs="Times New Roman"/>
          <w:bCs/>
          <w:iCs/>
          <w:sz w:val="21"/>
          <w:szCs w:val="21"/>
        </w:rPr>
      </w:pPr>
      <w:r>
        <w:rPr>
          <w:rFonts w:ascii="Palatino Linotype" w:eastAsia="Palatino Linotype" w:hAnsi="Palatino Linotype" w:cs="Times New Roman"/>
          <w:iCs/>
          <w:sz w:val="21"/>
          <w:szCs w:val="21"/>
        </w:rPr>
        <w:lastRenderedPageBreak/>
        <w:t xml:space="preserve">Wykonawca może zwrócić się do Zamawiającego o wyjaśnienie treści SIWZ. Zamawiający udzieli wyjaśnień niezwłocznie, jednak nie później niż na </w:t>
      </w:r>
      <w:r>
        <w:rPr>
          <w:rFonts w:ascii="Palatino Linotype" w:eastAsia="Palatino Linotype" w:hAnsi="Palatino Linotype" w:cs="Times New Roman"/>
          <w:b/>
          <w:iCs/>
          <w:sz w:val="21"/>
          <w:szCs w:val="21"/>
        </w:rPr>
        <w:t>2 dni</w:t>
      </w:r>
      <w:r>
        <w:rPr>
          <w:rFonts w:ascii="Palatino Linotype" w:eastAsia="Palatino Linotype" w:hAnsi="Palatino Linotype" w:cs="Times New Roman"/>
          <w:iCs/>
          <w:sz w:val="21"/>
          <w:szCs w:val="21"/>
        </w:rPr>
        <w:t xml:space="preserve"> przed upływem terminu składania ofert, pod warunkiem, że wniosek o wyjaśnienie SIWZ wpłynie do Zamawiającego nie później niż do końca dnia, w którym upływa połowa wyznaczonego terminu składania ofert.</w:t>
      </w:r>
    </w:p>
    <w:p w:rsidR="006400B6" w:rsidRDefault="006400B6" w:rsidP="006400B6">
      <w:pPr>
        <w:tabs>
          <w:tab w:val="left" w:pos="142"/>
        </w:tabs>
        <w:overflowPunct w:val="0"/>
        <w:spacing w:after="0" w:line="280" w:lineRule="exact"/>
        <w:ind w:left="360"/>
        <w:textAlignment w:val="baseline"/>
        <w:rPr>
          <w:rFonts w:ascii="Palatino Linotype" w:eastAsia="Palatino Linotype" w:hAnsi="Palatino Linotype" w:cs="Times New Roman"/>
          <w:bCs/>
          <w:iCs/>
          <w:sz w:val="21"/>
          <w:szCs w:val="21"/>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 xml:space="preserve">Rozdz. 12 Termin związania ofertą. </w:t>
      </w:r>
    </w:p>
    <w:p w:rsidR="006400B6" w:rsidRDefault="006400B6" w:rsidP="006400B6">
      <w:pPr>
        <w:numPr>
          <w:ilvl w:val="3"/>
          <w:numId w:val="5"/>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Wykonawca jest związany ofertą przez okres </w:t>
      </w:r>
      <w:r>
        <w:rPr>
          <w:rFonts w:ascii="Palatino Linotype" w:eastAsia="Palatino Linotype" w:hAnsi="Palatino Linotype" w:cs="Times New Roman"/>
          <w:b/>
          <w:sz w:val="21"/>
          <w:szCs w:val="21"/>
        </w:rPr>
        <w:t xml:space="preserve">30 </w:t>
      </w:r>
      <w:r>
        <w:rPr>
          <w:rFonts w:ascii="Palatino Linotype" w:eastAsia="Palatino Linotype" w:hAnsi="Palatino Linotype" w:cs="Times New Roman"/>
          <w:b/>
          <w:bCs/>
          <w:sz w:val="21"/>
          <w:szCs w:val="21"/>
        </w:rPr>
        <w:t>dni</w:t>
      </w:r>
      <w:r>
        <w:rPr>
          <w:rFonts w:ascii="Palatino Linotype" w:eastAsia="Palatino Linotype" w:hAnsi="Palatino Linotype" w:cs="Times New Roman"/>
          <w:sz w:val="21"/>
          <w:szCs w:val="21"/>
        </w:rPr>
        <w:t>.</w:t>
      </w:r>
    </w:p>
    <w:p w:rsidR="006400B6" w:rsidRDefault="006400B6" w:rsidP="006400B6">
      <w:pPr>
        <w:numPr>
          <w:ilvl w:val="3"/>
          <w:numId w:val="5"/>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Bieg terminu związania ofertą rozpoczyna się wraz z upływem terminu składania ofert.</w:t>
      </w:r>
    </w:p>
    <w:p w:rsidR="006400B6" w:rsidRDefault="006400B6" w:rsidP="006400B6">
      <w:pPr>
        <w:numPr>
          <w:ilvl w:val="3"/>
          <w:numId w:val="5"/>
        </w:numPr>
        <w:tabs>
          <w:tab w:val="left" w:pos="284"/>
        </w:tabs>
        <w:spacing w:before="120" w:after="0" w:line="280" w:lineRule="exact"/>
        <w:ind w:left="284" w:hanging="284"/>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Na co najmniej 3 dni przed upływem terminu związania ofertą, Zamawiający może zwrócić się do Wykonawców o wyrażenie zgody na przedłużenie tego terminu o oznaczony okres nie dłuższy jednak niż 60 dni.</w:t>
      </w:r>
    </w:p>
    <w:p w:rsidR="006400B6" w:rsidRDefault="006400B6" w:rsidP="006400B6">
      <w:pPr>
        <w:tabs>
          <w:tab w:val="left" w:pos="284"/>
        </w:tabs>
        <w:spacing w:after="0" w:line="280" w:lineRule="exact"/>
        <w:ind w:left="284"/>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ind w:left="360" w:hanging="360"/>
        <w:outlineLvl w:val="0"/>
        <w:rPr>
          <w:rFonts w:ascii="Palatino Linotype" w:eastAsia="Times New Roman" w:hAnsi="Palatino Linotype" w:cs="Times New Roman"/>
          <w:b/>
          <w:bCs/>
          <w:color w:val="000000"/>
          <w:lang w:eastAsia="pl-PL"/>
        </w:rPr>
      </w:pPr>
      <w:r>
        <w:rPr>
          <w:rFonts w:ascii="Palatino Linotype" w:eastAsia="Palatino Linotype" w:hAnsi="Palatino Linotype" w:cs="Times New Roman"/>
          <w:b/>
          <w:bCs/>
        </w:rPr>
        <w:t>Rozdz. 13 Wymagania dotyczące wadium.</w:t>
      </w:r>
      <w:r>
        <w:rPr>
          <w:rFonts w:ascii="Palatino Linotype" w:eastAsia="Times New Roman" w:hAnsi="Palatino Linotype" w:cs="Times New Roman"/>
          <w:b/>
          <w:bCs/>
          <w:color w:val="000000"/>
          <w:lang w:eastAsia="pl-PL"/>
        </w:rPr>
        <w:t xml:space="preserve"> </w:t>
      </w:r>
    </w:p>
    <w:p w:rsidR="006400B6" w:rsidRDefault="006400B6" w:rsidP="006400B6">
      <w:pPr>
        <w:numPr>
          <w:ilvl w:val="0"/>
          <w:numId w:val="24"/>
        </w:numPr>
        <w:tabs>
          <w:tab w:val="left" w:pos="340"/>
        </w:tabs>
        <w:suppressAutoHyphens/>
        <w:ind w:left="397" w:hanging="397"/>
        <w:jc w:val="both"/>
        <w:rPr>
          <w:rFonts w:ascii="Palatino Linotype" w:hAnsi="Palatino Linotype"/>
          <w:sz w:val="21"/>
          <w:szCs w:val="21"/>
        </w:rPr>
      </w:pPr>
      <w:r>
        <w:rPr>
          <w:rFonts w:ascii="Palatino Linotype" w:hAnsi="Palatino Linotype"/>
          <w:sz w:val="21"/>
          <w:szCs w:val="21"/>
        </w:rPr>
        <w:t>Każdy Wykonawca przystępujący do przetargu obowiązany jest wnieść wadium   w wysokości:</w:t>
      </w:r>
      <w:r>
        <w:rPr>
          <w:rFonts w:ascii="Palatino Linotype" w:hAnsi="Palatino Linotype"/>
          <w:color w:val="FF0000"/>
          <w:sz w:val="21"/>
          <w:szCs w:val="21"/>
        </w:rPr>
        <w:t xml:space="preserve"> </w:t>
      </w:r>
      <w:r>
        <w:rPr>
          <w:rFonts w:ascii="Palatino Linotype" w:hAnsi="Palatino Linotype"/>
          <w:b/>
          <w:sz w:val="21"/>
          <w:szCs w:val="21"/>
        </w:rPr>
        <w:t>5</w:t>
      </w:r>
      <w:r>
        <w:rPr>
          <w:rFonts w:ascii="Palatino Linotype" w:hAnsi="Palatino Linotype"/>
          <w:b/>
          <w:bCs/>
          <w:sz w:val="21"/>
          <w:szCs w:val="21"/>
        </w:rPr>
        <w:t>.000,00</w:t>
      </w:r>
      <w:r>
        <w:rPr>
          <w:rFonts w:ascii="Palatino Linotype" w:hAnsi="Palatino Linotype"/>
          <w:b/>
          <w:sz w:val="21"/>
          <w:szCs w:val="21"/>
        </w:rPr>
        <w:t xml:space="preserve"> PLN</w:t>
      </w:r>
      <w:r w:rsidR="00923277">
        <w:rPr>
          <w:rFonts w:ascii="Palatino Linotype" w:hAnsi="Palatino Linotype"/>
          <w:b/>
          <w:sz w:val="21"/>
          <w:szCs w:val="21"/>
        </w:rPr>
        <w:t xml:space="preserve"> </w:t>
      </w:r>
      <w:r w:rsidR="00923277" w:rsidRPr="00923277">
        <w:rPr>
          <w:rFonts w:ascii="Palatino Linotype" w:hAnsi="Palatino Linotype"/>
          <w:bCs/>
          <w:sz w:val="21"/>
          <w:szCs w:val="21"/>
        </w:rPr>
        <w:t>(słownie: pięć tysięcy 00/100 złotych)</w:t>
      </w:r>
      <w:r>
        <w:rPr>
          <w:rFonts w:ascii="Palatino Linotype" w:hAnsi="Palatino Linotype"/>
          <w:color w:val="FF0000"/>
          <w:sz w:val="21"/>
          <w:szCs w:val="21"/>
        </w:rPr>
        <w:t xml:space="preserve"> </w:t>
      </w:r>
      <w:r>
        <w:rPr>
          <w:rFonts w:ascii="Palatino Linotype" w:hAnsi="Palatino Linotype"/>
          <w:sz w:val="21"/>
          <w:szCs w:val="21"/>
        </w:rPr>
        <w:t>przed upływem terminu składania ofert.</w:t>
      </w:r>
      <w:r>
        <w:rPr>
          <w:rFonts w:ascii="Palatino Linotype" w:hAnsi="Palatino Linotype"/>
          <w:color w:val="FF0000"/>
          <w:sz w:val="21"/>
          <w:szCs w:val="21"/>
        </w:rPr>
        <w:t xml:space="preserve"> </w:t>
      </w:r>
    </w:p>
    <w:p w:rsidR="006400B6" w:rsidRDefault="006400B6" w:rsidP="006400B6">
      <w:pPr>
        <w:numPr>
          <w:ilvl w:val="0"/>
          <w:numId w:val="24"/>
        </w:numPr>
        <w:tabs>
          <w:tab w:val="left" w:pos="340"/>
        </w:tabs>
        <w:suppressAutoHyphens/>
        <w:ind w:left="283" w:hanging="283"/>
        <w:jc w:val="both"/>
        <w:rPr>
          <w:rFonts w:ascii="Palatino Linotype" w:hAnsi="Palatino Linotype"/>
          <w:sz w:val="21"/>
          <w:szCs w:val="21"/>
        </w:rPr>
      </w:pPr>
      <w:r>
        <w:rPr>
          <w:rFonts w:ascii="Palatino Linotype" w:hAnsi="Palatino Linotype"/>
          <w:sz w:val="21"/>
          <w:szCs w:val="21"/>
        </w:rPr>
        <w:t>Wadium może być wnoszone w jednej lub kilku formach dopuszczonych w art.45 ustawy Prawo zamówień publicznych.</w:t>
      </w:r>
    </w:p>
    <w:p w:rsidR="006400B6" w:rsidRDefault="006400B6" w:rsidP="006400B6">
      <w:pPr>
        <w:jc w:val="both"/>
        <w:rPr>
          <w:rFonts w:ascii="Palatino Linotype" w:hAnsi="Palatino Linotype"/>
          <w:sz w:val="21"/>
          <w:szCs w:val="21"/>
        </w:rPr>
      </w:pPr>
      <w:r>
        <w:rPr>
          <w:rFonts w:ascii="Palatino Linotype" w:hAnsi="Palatino Linotype"/>
          <w:sz w:val="21"/>
          <w:szCs w:val="21"/>
        </w:rPr>
        <w:t xml:space="preserve">W przypadku, kiedy wadium jest wnoszone w pieniądzu, należy je wpłacić przelewem   z dopiskiem </w:t>
      </w:r>
      <w:r>
        <w:rPr>
          <w:rFonts w:ascii="Palatino Linotype" w:hAnsi="Palatino Linotype"/>
          <w:b/>
          <w:bCs/>
          <w:sz w:val="21"/>
          <w:szCs w:val="21"/>
        </w:rPr>
        <w:t xml:space="preserve">„Dostawa 1 szt. używanego autobusu  turystycznego o długości do 12 m.” </w:t>
      </w:r>
      <w:r>
        <w:rPr>
          <w:rFonts w:ascii="Palatino Linotype" w:hAnsi="Palatino Linotype"/>
          <w:sz w:val="21"/>
          <w:szCs w:val="21"/>
        </w:rPr>
        <w:t>na następujące konto: Warmiński Bank Spółdzielczy w Jonkowie o numerze: 27</w:t>
      </w:r>
      <w:r w:rsidR="006D052C">
        <w:rPr>
          <w:rFonts w:ascii="Palatino Linotype" w:hAnsi="Palatino Linotype"/>
          <w:sz w:val="21"/>
          <w:szCs w:val="21"/>
        </w:rPr>
        <w:t xml:space="preserve"> </w:t>
      </w:r>
      <w:r>
        <w:rPr>
          <w:rFonts w:ascii="Palatino Linotype" w:hAnsi="Palatino Linotype"/>
          <w:sz w:val="21"/>
          <w:szCs w:val="21"/>
        </w:rPr>
        <w:t>8857</w:t>
      </w:r>
      <w:r w:rsidR="006D052C">
        <w:rPr>
          <w:rFonts w:ascii="Palatino Linotype" w:hAnsi="Palatino Linotype"/>
          <w:sz w:val="21"/>
          <w:szCs w:val="21"/>
        </w:rPr>
        <w:t xml:space="preserve"> </w:t>
      </w:r>
      <w:r>
        <w:rPr>
          <w:rFonts w:ascii="Palatino Linotype" w:hAnsi="Palatino Linotype"/>
          <w:sz w:val="21"/>
          <w:szCs w:val="21"/>
        </w:rPr>
        <w:t>0002</w:t>
      </w:r>
      <w:r w:rsidR="006D052C">
        <w:rPr>
          <w:rFonts w:ascii="Palatino Linotype" w:hAnsi="Palatino Linotype"/>
          <w:sz w:val="21"/>
          <w:szCs w:val="21"/>
        </w:rPr>
        <w:t xml:space="preserve"> </w:t>
      </w:r>
      <w:r>
        <w:rPr>
          <w:rFonts w:ascii="Palatino Linotype" w:hAnsi="Palatino Linotype"/>
          <w:sz w:val="21"/>
          <w:szCs w:val="21"/>
        </w:rPr>
        <w:t>3001</w:t>
      </w:r>
      <w:r w:rsidR="006D052C">
        <w:rPr>
          <w:rFonts w:ascii="Palatino Linotype" w:hAnsi="Palatino Linotype"/>
          <w:sz w:val="21"/>
          <w:szCs w:val="21"/>
        </w:rPr>
        <w:t xml:space="preserve"> </w:t>
      </w:r>
      <w:r>
        <w:rPr>
          <w:rFonts w:ascii="Palatino Linotype" w:hAnsi="Palatino Linotype"/>
          <w:sz w:val="21"/>
          <w:szCs w:val="21"/>
        </w:rPr>
        <w:t>0006</w:t>
      </w:r>
      <w:r w:rsidR="006D052C">
        <w:rPr>
          <w:rFonts w:ascii="Palatino Linotype" w:hAnsi="Palatino Linotype"/>
          <w:sz w:val="21"/>
          <w:szCs w:val="21"/>
        </w:rPr>
        <w:t xml:space="preserve"> </w:t>
      </w:r>
      <w:r>
        <w:rPr>
          <w:rFonts w:ascii="Palatino Linotype" w:hAnsi="Palatino Linotype"/>
          <w:sz w:val="21"/>
          <w:szCs w:val="21"/>
        </w:rPr>
        <w:t>3890</w:t>
      </w:r>
      <w:r w:rsidR="006D052C">
        <w:rPr>
          <w:rFonts w:ascii="Palatino Linotype" w:hAnsi="Palatino Linotype"/>
          <w:sz w:val="21"/>
          <w:szCs w:val="21"/>
        </w:rPr>
        <w:t xml:space="preserve"> </w:t>
      </w:r>
      <w:r>
        <w:rPr>
          <w:rFonts w:ascii="Palatino Linotype" w:hAnsi="Palatino Linotype"/>
          <w:sz w:val="21"/>
          <w:szCs w:val="21"/>
        </w:rPr>
        <w:t xml:space="preserve">0003, </w:t>
      </w:r>
      <w:r>
        <w:rPr>
          <w:rFonts w:ascii="Palatino Linotype" w:hAnsi="Palatino Linotype"/>
          <w:sz w:val="21"/>
          <w:szCs w:val="21"/>
          <w:u w:val="single"/>
        </w:rPr>
        <w:t>a dowód wpłaty lub jego kopię, potwierdzoną przez Wykonawcę za zgodność z oryginałem należy dołączyć do oferty, jako ostatnią stronę oferty.</w:t>
      </w:r>
    </w:p>
    <w:p w:rsidR="006400B6" w:rsidRDefault="006400B6" w:rsidP="006400B6">
      <w:pPr>
        <w:numPr>
          <w:ilvl w:val="0"/>
          <w:numId w:val="24"/>
        </w:numPr>
        <w:tabs>
          <w:tab w:val="left" w:pos="450"/>
        </w:tabs>
        <w:suppressAutoHyphens/>
        <w:ind w:left="283" w:hanging="283"/>
        <w:jc w:val="both"/>
      </w:pPr>
      <w:r>
        <w:rPr>
          <w:rFonts w:ascii="Palatino Linotype" w:hAnsi="Palatino Linotype"/>
          <w:sz w:val="21"/>
          <w:szCs w:val="21"/>
        </w:rPr>
        <w:t xml:space="preserve">W przypadku wnoszenia wadium w innych środkach niż pieniądz, należy je dołączyć do oferty jako ostatnią stronę oferty w formie kopii potwierdzonej za zgodność z oryginałem, a oryginał złożyć w osobnej kopercie w Urzędzie Gminy w kasie czynnej w godzinach: od poniedziałku do piątku, od 8ºº - 13ºº, przed upływem terminu składania ofert. W przypadku wnoszenia wadium w formie gwarancji bankowej lub ubezpieczeniowej, gwarancja musi być bezwarunkowo i nieodwołalnie  płatna na pierwsze pisemne żądanie Zamawiającego, bez konieczności jego uzasadnienia , o ile Zamawiający stwierdzi w swoim żądaniu ,że kwota roszczenia jest mu należna  w związku z zaistnieniem , co najmniej jednego z warunków zatrzymania wadium, określonego w ustawie Prawo zamówień publicznych. Wierzytelność z tytułu gwarancji nie może być przedmiotem przelewu na rzecz osoby trzeciej .  </w:t>
      </w:r>
    </w:p>
    <w:p w:rsidR="006400B6" w:rsidRDefault="006400B6" w:rsidP="006400B6">
      <w:pPr>
        <w:numPr>
          <w:ilvl w:val="0"/>
          <w:numId w:val="24"/>
        </w:numPr>
        <w:tabs>
          <w:tab w:val="left" w:pos="280"/>
        </w:tabs>
        <w:suppressAutoHyphens/>
        <w:ind w:left="340" w:hanging="340"/>
        <w:jc w:val="both"/>
        <w:rPr>
          <w:rFonts w:ascii="Palatino Linotype" w:hAnsi="Palatino Linotype"/>
          <w:sz w:val="21"/>
          <w:szCs w:val="21"/>
        </w:rPr>
      </w:pPr>
      <w:r>
        <w:rPr>
          <w:rFonts w:ascii="Palatino Linotype" w:hAnsi="Palatino Linotype"/>
          <w:sz w:val="21"/>
          <w:szCs w:val="21"/>
        </w:rPr>
        <w:t>Wadium, złożone przez Wykonawcę, którego oferta zostanie uznana za najkorzystniejszą zostanie mu zwrócone po zawarciu umowy.</w:t>
      </w:r>
    </w:p>
    <w:p w:rsidR="006400B6" w:rsidRDefault="006400B6" w:rsidP="006400B6">
      <w:pPr>
        <w:numPr>
          <w:ilvl w:val="0"/>
          <w:numId w:val="24"/>
        </w:numPr>
        <w:tabs>
          <w:tab w:val="left" w:pos="567"/>
        </w:tabs>
        <w:suppressAutoHyphens/>
        <w:ind w:left="283" w:hanging="283"/>
        <w:jc w:val="both"/>
      </w:pPr>
      <w:r>
        <w:rPr>
          <w:rFonts w:ascii="Palatino Linotype" w:hAnsi="Palatino Linotype"/>
          <w:sz w:val="21"/>
          <w:szCs w:val="21"/>
        </w:rPr>
        <w:t>Pozostałym Wykonawcom wadium zostanie zwrócone niezwłocznie po wyborze najkorzystniejszej oferty lub unieważnieniu postępowania, na zasadach określonych w art.46 ustawy Prawo zamówień publicznych.</w:t>
      </w:r>
    </w:p>
    <w:p w:rsidR="006400B6" w:rsidRDefault="006400B6" w:rsidP="006400B6">
      <w:pPr>
        <w:numPr>
          <w:ilvl w:val="0"/>
          <w:numId w:val="24"/>
        </w:numPr>
        <w:tabs>
          <w:tab w:val="left" w:pos="567"/>
        </w:tabs>
        <w:suppressAutoHyphens/>
        <w:ind w:left="283" w:hanging="283"/>
        <w:jc w:val="both"/>
        <w:rPr>
          <w:rFonts w:ascii="Palatino Linotype" w:hAnsi="Palatino Linotype"/>
          <w:sz w:val="21"/>
          <w:szCs w:val="21"/>
        </w:rPr>
      </w:pPr>
      <w:r>
        <w:rPr>
          <w:rFonts w:ascii="Palatino Linotype" w:hAnsi="Palatino Linotype"/>
          <w:sz w:val="21"/>
          <w:szCs w:val="21"/>
        </w:rPr>
        <w:t>Wykonawca, który nie wniesie wadium zostanie wykluczony z postępowania, a jego ofertę uzna się za odrzuconą.</w:t>
      </w:r>
    </w:p>
    <w:p w:rsidR="006400B6" w:rsidRDefault="006400B6" w:rsidP="006400B6">
      <w:pPr>
        <w:numPr>
          <w:ilvl w:val="0"/>
          <w:numId w:val="24"/>
        </w:numPr>
        <w:tabs>
          <w:tab w:val="left" w:pos="567"/>
        </w:tabs>
        <w:suppressAutoHyphens/>
        <w:ind w:left="340" w:hanging="283"/>
        <w:jc w:val="both"/>
        <w:rPr>
          <w:rFonts w:ascii="Palatino Linotype" w:hAnsi="Palatino Linotype"/>
          <w:sz w:val="21"/>
          <w:szCs w:val="21"/>
        </w:rPr>
      </w:pPr>
      <w:r>
        <w:rPr>
          <w:rFonts w:ascii="Palatino Linotype" w:hAnsi="Palatino Linotype"/>
          <w:sz w:val="21"/>
          <w:szCs w:val="21"/>
        </w:rPr>
        <w:t>Zamawiający zatrzymuje wadium wraz z odsetkami, jeżeli:</w:t>
      </w:r>
    </w:p>
    <w:p w:rsidR="006400B6" w:rsidRDefault="006400B6" w:rsidP="006400B6">
      <w:pPr>
        <w:numPr>
          <w:ilvl w:val="0"/>
          <w:numId w:val="25"/>
        </w:numPr>
        <w:tabs>
          <w:tab w:val="left" w:pos="426"/>
        </w:tabs>
        <w:suppressAutoHyphens/>
        <w:ind w:left="709" w:hanging="283"/>
        <w:jc w:val="both"/>
        <w:rPr>
          <w:rFonts w:ascii="Palatino Linotype" w:hAnsi="Palatino Linotype"/>
          <w:sz w:val="21"/>
          <w:szCs w:val="21"/>
        </w:rPr>
      </w:pPr>
      <w:r>
        <w:rPr>
          <w:rFonts w:ascii="Palatino Linotype" w:hAnsi="Palatino Linotype"/>
          <w:sz w:val="21"/>
          <w:szCs w:val="21"/>
        </w:rPr>
        <w:t>Wykonawca, którego oferta została wybrana odmówił podpisania umowy w sprawie zamówienia publicznego na warunkach określonych w ofercie;</w:t>
      </w:r>
    </w:p>
    <w:p w:rsidR="006400B6" w:rsidRDefault="006400B6" w:rsidP="006400B6">
      <w:pPr>
        <w:numPr>
          <w:ilvl w:val="0"/>
          <w:numId w:val="25"/>
        </w:numPr>
        <w:tabs>
          <w:tab w:val="left" w:pos="426"/>
        </w:tabs>
        <w:suppressAutoHyphens/>
        <w:ind w:left="709" w:hanging="283"/>
        <w:jc w:val="both"/>
        <w:rPr>
          <w:rFonts w:ascii="Palatino Linotype" w:hAnsi="Palatino Linotype"/>
          <w:sz w:val="21"/>
          <w:szCs w:val="21"/>
        </w:rPr>
      </w:pPr>
      <w:r>
        <w:rPr>
          <w:rFonts w:ascii="Palatino Linotype" w:hAnsi="Palatino Linotype"/>
          <w:sz w:val="21"/>
          <w:szCs w:val="21"/>
        </w:rPr>
        <w:lastRenderedPageBreak/>
        <w:t>Zawarcie umowy w sprawie zamówienia publicznego stało się niemożliwe z przyczyn leżących po stronie Wykonawcy:</w:t>
      </w:r>
    </w:p>
    <w:p w:rsidR="006400B6" w:rsidRDefault="006400B6" w:rsidP="006400B6">
      <w:pPr>
        <w:pStyle w:val="Akapitzlist"/>
        <w:numPr>
          <w:ilvl w:val="0"/>
          <w:numId w:val="25"/>
        </w:numPr>
        <w:spacing w:after="0" w:line="240" w:lineRule="auto"/>
        <w:ind w:left="709" w:hanging="283"/>
        <w:jc w:val="both"/>
        <w:rPr>
          <w:rFonts w:ascii="Palatino Linotype" w:hAnsi="Palatino Linotype" w:cs="Times New Roman"/>
          <w:bCs/>
          <w:sz w:val="21"/>
          <w:szCs w:val="21"/>
          <w:lang w:eastAsia="pl-PL"/>
        </w:rPr>
      </w:pPr>
      <w:r>
        <w:rPr>
          <w:rFonts w:ascii="Palatino Linotype" w:hAnsi="Palatino Linotype" w:cs="Times New Roman"/>
          <w:bCs/>
          <w:sz w:val="21"/>
          <w:szCs w:val="21"/>
          <w:lang w:eastAsia="pl-PL"/>
        </w:rPr>
        <w:t xml:space="preserve">Wykonawca w odpowiedzi na wezwanie, o którym mowa w art. 26 ust. 3 i 3a </w:t>
      </w:r>
      <w:proofErr w:type="spellStart"/>
      <w:r>
        <w:rPr>
          <w:rFonts w:ascii="Palatino Linotype" w:hAnsi="Palatino Linotype" w:cs="Times New Roman"/>
          <w:bCs/>
          <w:sz w:val="21"/>
          <w:szCs w:val="21"/>
          <w:lang w:eastAsia="pl-PL"/>
        </w:rPr>
        <w:t>Pzp</w:t>
      </w:r>
      <w:proofErr w:type="spellEnd"/>
      <w:r>
        <w:rPr>
          <w:rFonts w:ascii="Palatino Linotype" w:hAnsi="Palatino Linotype" w:cs="Times New Roman"/>
          <w:bCs/>
          <w:sz w:val="21"/>
          <w:szCs w:val="21"/>
          <w:lang w:eastAsia="pl-PL"/>
        </w:rPr>
        <w:t xml:space="preserve">, z przyczyn leżących po jego stronie  nie złożył oświadczeń lub dokumentów potwierdzających okoliczności o których mowa w art. 25 ust. 1 </w:t>
      </w:r>
      <w:proofErr w:type="spellStart"/>
      <w:r>
        <w:rPr>
          <w:rFonts w:ascii="Palatino Linotype" w:hAnsi="Palatino Linotype" w:cs="Times New Roman"/>
          <w:bCs/>
          <w:sz w:val="21"/>
          <w:szCs w:val="21"/>
          <w:lang w:eastAsia="pl-PL"/>
        </w:rPr>
        <w:t>Pzp</w:t>
      </w:r>
      <w:proofErr w:type="spellEnd"/>
      <w:r>
        <w:rPr>
          <w:rFonts w:ascii="Palatino Linotype" w:hAnsi="Palatino Linotype" w:cs="Times New Roman"/>
          <w:bCs/>
          <w:sz w:val="21"/>
          <w:szCs w:val="21"/>
          <w:lang w:eastAsia="pl-PL"/>
        </w:rPr>
        <w:t xml:space="preserve">, oświadczenia, o którym mowa w art. 25a ust. 1., pełnomocnictw lub nie wyraził zgody na poprawienie omyłki o której mowa w art. 87 ust. 2 pkt 3 </w:t>
      </w:r>
      <w:proofErr w:type="spellStart"/>
      <w:r>
        <w:rPr>
          <w:rFonts w:ascii="Palatino Linotype" w:hAnsi="Palatino Linotype" w:cs="Times New Roman"/>
          <w:bCs/>
          <w:sz w:val="21"/>
          <w:szCs w:val="21"/>
          <w:lang w:eastAsia="pl-PL"/>
        </w:rPr>
        <w:t>Pzp</w:t>
      </w:r>
      <w:proofErr w:type="spellEnd"/>
      <w:r>
        <w:rPr>
          <w:rFonts w:ascii="Palatino Linotype" w:hAnsi="Palatino Linotype" w:cs="Times New Roman"/>
          <w:bCs/>
          <w:sz w:val="21"/>
          <w:szCs w:val="21"/>
          <w:lang w:eastAsia="pl-PL"/>
        </w:rPr>
        <w:t>, co spowodowało brak możliwości wybrania oferty złożonej przez wykonawcę jako najkorzystniejszej.</w:t>
      </w:r>
    </w:p>
    <w:p w:rsidR="006400B6" w:rsidRDefault="006400B6" w:rsidP="006400B6">
      <w:pPr>
        <w:widowControl w:val="0"/>
        <w:spacing w:before="120" w:after="0" w:line="276" w:lineRule="auto"/>
        <w:ind w:left="426"/>
        <w:jc w:val="both"/>
        <w:textAlignment w:val="baseline"/>
        <w:rPr>
          <w:rFonts w:ascii="Palatino Linotype" w:hAnsi="Palatino Linotype"/>
          <w:b/>
          <w:i/>
          <w:sz w:val="21"/>
          <w:szCs w:val="21"/>
          <w:u w:val="single"/>
        </w:rPr>
      </w:pPr>
      <w:r>
        <w:rPr>
          <w:rFonts w:ascii="Palatino Linotype" w:eastAsia="Palatino Linotype" w:hAnsi="Palatino Linotype" w:cs="Times New Roman"/>
          <w:b/>
          <w:i/>
          <w:sz w:val="21"/>
          <w:szCs w:val="21"/>
          <w:u w:val="single"/>
        </w:rPr>
        <w:t xml:space="preserve">Uwaga: Zamawiający nie wyraża zgody na przyjmowanie do kasy wadium w postaci pieniądza. </w:t>
      </w:r>
    </w:p>
    <w:p w:rsidR="006400B6" w:rsidRDefault="006400B6" w:rsidP="006400B6">
      <w:pPr>
        <w:widowControl w:val="0"/>
        <w:spacing w:after="0" w:line="280" w:lineRule="exact"/>
        <w:ind w:left="357"/>
        <w:textAlignment w:val="baseline"/>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14 Opis sposobu przygotowania oferty.</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Treść oferty musi odpowiadać treści SIWZ. </w:t>
      </w:r>
      <w:r>
        <w:rPr>
          <w:rFonts w:ascii="Palatino Linotype" w:eastAsia="Palatino Linotype" w:hAnsi="Palatino Linotype" w:cs="Times New Roman"/>
          <w:iCs/>
          <w:sz w:val="21"/>
          <w:szCs w:val="21"/>
        </w:rPr>
        <w:t>W szczególności oferta musi uwzględniać wymagania Zamawiającego dotyczące sposobu obliczenia ceny oferty.</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Wykonawca może złożyć tylko jedną ofertę.</w:t>
      </w:r>
    </w:p>
    <w:p w:rsidR="006400B6" w:rsidRDefault="006400B6" w:rsidP="006400B6">
      <w:pPr>
        <w:numPr>
          <w:ilvl w:val="0"/>
          <w:numId w:val="6"/>
        </w:numPr>
        <w:tabs>
          <w:tab w:val="left" w:pos="142"/>
        </w:tabs>
        <w:overflowPunct w:val="0"/>
        <w:spacing w:before="120" w:after="0" w:line="280" w:lineRule="exact"/>
        <w:jc w:val="both"/>
        <w:textAlignment w:val="baseline"/>
      </w:pPr>
      <w:r>
        <w:rPr>
          <w:rFonts w:ascii="Palatino Linotype" w:eastAsia="Palatino Linotype" w:hAnsi="Palatino Linotype" w:cs="Times New Roman"/>
          <w:sz w:val="21"/>
          <w:szCs w:val="21"/>
        </w:rPr>
        <w:t xml:space="preserve">Oferta zostanie sporządzona w języku polskim, zgodnie z treścią Formularza Oferty, którego wzór stanowi </w:t>
      </w:r>
      <w:r>
        <w:rPr>
          <w:rFonts w:ascii="Palatino Linotype" w:eastAsia="Palatino Linotype" w:hAnsi="Palatino Linotype" w:cs="Times New Roman"/>
          <w:b/>
          <w:sz w:val="21"/>
          <w:szCs w:val="21"/>
        </w:rPr>
        <w:t>Załącznik Nr 2</w:t>
      </w:r>
      <w:r>
        <w:rPr>
          <w:rFonts w:ascii="Palatino Linotype" w:eastAsia="Palatino Linotype" w:hAnsi="Palatino Linotype" w:cs="Times New Roman"/>
          <w:sz w:val="21"/>
          <w:szCs w:val="21"/>
        </w:rPr>
        <w:t xml:space="preserve"> </w:t>
      </w:r>
      <w:r>
        <w:rPr>
          <w:rFonts w:ascii="Palatino Linotype" w:eastAsia="Palatino Linotype" w:hAnsi="Palatino Linotype" w:cs="Times New Roman"/>
          <w:b/>
          <w:sz w:val="21"/>
          <w:szCs w:val="21"/>
        </w:rPr>
        <w:t>do SIWZ</w:t>
      </w:r>
      <w:r>
        <w:rPr>
          <w:rFonts w:ascii="Palatino Linotype" w:eastAsia="Palatino Linotype" w:hAnsi="Palatino Linotype" w:cs="Times New Roman"/>
          <w:sz w:val="21"/>
          <w:szCs w:val="21"/>
        </w:rPr>
        <w:t xml:space="preserve">. </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b/>
          <w:bCs/>
          <w:color w:val="FF0000"/>
        </w:rPr>
        <w:t xml:space="preserve">Wraz z ofertą Wykonawca </w:t>
      </w:r>
      <w:r>
        <w:rPr>
          <w:rFonts w:ascii="Palatino Linotype" w:eastAsia="Palatino Linotype" w:hAnsi="Palatino Linotype" w:cs="Times New Roman"/>
          <w:b/>
          <w:bCs/>
          <w:color w:val="FF0000"/>
          <w:u w:val="single"/>
        </w:rPr>
        <w:t>złoży także</w:t>
      </w:r>
      <w:r>
        <w:rPr>
          <w:rFonts w:ascii="Palatino Linotype" w:eastAsia="Palatino Linotype" w:hAnsi="Palatino Linotype" w:cs="Times New Roman"/>
          <w:b/>
          <w:bCs/>
          <w:color w:val="FF0000"/>
        </w:rPr>
        <w:t>, sporządzone w języku polskim:</w:t>
      </w:r>
    </w:p>
    <w:p w:rsidR="006400B6" w:rsidRDefault="006400B6" w:rsidP="006400B6">
      <w:pPr>
        <w:numPr>
          <w:ilvl w:val="1"/>
          <w:numId w:val="6"/>
        </w:numPr>
        <w:tabs>
          <w:tab w:val="left" w:pos="1134"/>
        </w:tabs>
        <w:overflowPunct w:val="0"/>
        <w:spacing w:before="60" w:after="0" w:line="280" w:lineRule="exact"/>
        <w:ind w:left="817" w:hanging="454"/>
        <w:jc w:val="both"/>
        <w:textAlignment w:val="baseline"/>
      </w:pPr>
      <w:r>
        <w:rPr>
          <w:rFonts w:ascii="Palatino Linotype" w:eastAsia="Palatino Linotype" w:hAnsi="Palatino Linotype" w:cs="Times New Roman"/>
          <w:sz w:val="21"/>
          <w:szCs w:val="21"/>
        </w:rPr>
        <w:t xml:space="preserve">oświadczenie, którego wzór stanowi </w:t>
      </w:r>
      <w:r>
        <w:rPr>
          <w:rFonts w:ascii="Palatino Linotype" w:eastAsia="Palatino Linotype" w:hAnsi="Palatino Linotype" w:cs="Times New Roman"/>
          <w:b/>
          <w:sz w:val="21"/>
          <w:szCs w:val="21"/>
        </w:rPr>
        <w:t>Załącznik Nr 4  i Nr 5 do SIWZ</w:t>
      </w:r>
      <w:r>
        <w:rPr>
          <w:rFonts w:ascii="Palatino Linotype" w:eastAsia="Palatino Linotype" w:hAnsi="Palatino Linotype" w:cs="Times New Roman"/>
          <w:sz w:val="21"/>
          <w:szCs w:val="21"/>
        </w:rPr>
        <w:t>;</w:t>
      </w:r>
    </w:p>
    <w:p w:rsidR="006400B6" w:rsidRDefault="006400B6" w:rsidP="006400B6">
      <w:pPr>
        <w:numPr>
          <w:ilvl w:val="1"/>
          <w:numId w:val="6"/>
        </w:numPr>
        <w:tabs>
          <w:tab w:val="left" w:pos="1134"/>
        </w:tabs>
        <w:overflowPunct w:val="0"/>
        <w:spacing w:before="60" w:after="0" w:line="280" w:lineRule="exact"/>
        <w:ind w:left="817" w:hanging="454"/>
        <w:jc w:val="both"/>
        <w:textAlignment w:val="baseline"/>
      </w:pPr>
      <w:r>
        <w:rPr>
          <w:rFonts w:ascii="Palatino Linotype" w:eastAsia="Palatino Linotype" w:hAnsi="Palatino Linotype" w:cs="Times New Roman"/>
          <w:sz w:val="21"/>
          <w:szCs w:val="21"/>
        </w:rPr>
        <w:t>dokument potwierdzający posiadanie uprawnień do złożenia (podpisania) oferty i jej załączników, jeżeli prawo to nie wynika z innych dokumentów złożonych wraz z ofertą;</w:t>
      </w:r>
    </w:p>
    <w:p w:rsidR="006400B6" w:rsidRDefault="006400B6" w:rsidP="006400B6">
      <w:pPr>
        <w:numPr>
          <w:ilvl w:val="1"/>
          <w:numId w:val="6"/>
        </w:numPr>
        <w:tabs>
          <w:tab w:val="left" w:pos="1134"/>
        </w:tabs>
        <w:overflowPunct w:val="0"/>
        <w:spacing w:before="60" w:after="0" w:line="280" w:lineRule="exact"/>
        <w:ind w:left="817" w:hanging="454"/>
        <w:jc w:val="both"/>
        <w:textAlignment w:val="baseline"/>
      </w:pPr>
      <w:r>
        <w:rPr>
          <w:rFonts w:ascii="Palatino Linotype" w:eastAsia="Palatino Linotype" w:hAnsi="Palatino Linotype" w:cs="Times New Roman"/>
          <w:sz w:val="21"/>
          <w:szCs w:val="21"/>
        </w:rPr>
        <w:t>dowód wniesienia wadium;</w:t>
      </w:r>
    </w:p>
    <w:p w:rsidR="006400B6" w:rsidRDefault="006400B6" w:rsidP="006400B6">
      <w:pPr>
        <w:numPr>
          <w:ilvl w:val="1"/>
          <w:numId w:val="6"/>
        </w:numPr>
        <w:tabs>
          <w:tab w:val="left" w:pos="1134"/>
        </w:tabs>
        <w:overflowPunct w:val="0"/>
        <w:spacing w:before="60" w:after="0" w:line="280" w:lineRule="exact"/>
        <w:ind w:left="817" w:hanging="454"/>
        <w:jc w:val="both"/>
        <w:textAlignment w:val="baseline"/>
        <w:rPr>
          <w:rFonts w:ascii="Palatino Linotype" w:hAnsi="Palatino Linotype"/>
          <w:sz w:val="21"/>
          <w:szCs w:val="21"/>
        </w:rPr>
      </w:pPr>
      <w:r>
        <w:rPr>
          <w:rFonts w:ascii="Palatino Linotype" w:eastAsia="Palatino Linotype" w:hAnsi="Palatino Linotype" w:cs="Times New Roman"/>
          <w:sz w:val="21"/>
          <w:szCs w:val="21"/>
        </w:rPr>
        <w:t xml:space="preserve">w celu potwierdzenia, że oferowana dostawa odpowiada  wymaganiom, Zamawiający żąda złożenia wraz z ofertą szczegółowego  opisu oferowanego pojazdu  zgodnie ze wzorem stanowiącym </w:t>
      </w:r>
      <w:r>
        <w:rPr>
          <w:rFonts w:ascii="Palatino Linotype" w:eastAsia="Palatino Linotype" w:hAnsi="Palatino Linotype" w:cs="Times New Roman"/>
          <w:b/>
          <w:i/>
          <w:sz w:val="21"/>
          <w:szCs w:val="21"/>
        </w:rPr>
        <w:t xml:space="preserve">załącznika nr 1 do SIWZ </w:t>
      </w:r>
      <w:r>
        <w:rPr>
          <w:rFonts w:ascii="Palatino Linotype" w:eastAsia="Palatino Linotype" w:hAnsi="Palatino Linotype" w:cs="Times New Roman"/>
          <w:sz w:val="21"/>
          <w:szCs w:val="21"/>
        </w:rPr>
        <w:t>oraz dołączenia np. fotografii, opisu własnego, itp.</w:t>
      </w:r>
    </w:p>
    <w:p w:rsidR="006400B6" w:rsidRDefault="006400B6" w:rsidP="006400B6">
      <w:pPr>
        <w:keepNext/>
        <w:tabs>
          <w:tab w:val="left" w:pos="1134"/>
        </w:tabs>
        <w:overflowPunct w:val="0"/>
        <w:spacing w:before="120" w:after="0" w:line="280" w:lineRule="exact"/>
        <w:ind w:left="397"/>
        <w:textAlignment w:val="baseline"/>
        <w:rPr>
          <w:rFonts w:ascii="Palatino Linotype" w:eastAsia="Palatino Linotype" w:hAnsi="Palatino Linotype" w:cs="Times New Roman"/>
          <w:b/>
          <w:sz w:val="21"/>
          <w:szCs w:val="21"/>
          <w:u w:val="single"/>
        </w:rPr>
      </w:pPr>
      <w:r>
        <w:rPr>
          <w:rFonts w:ascii="Palatino Linotype" w:eastAsia="Palatino Linotype" w:hAnsi="Palatino Linotype" w:cs="Times New Roman"/>
          <w:b/>
          <w:sz w:val="21"/>
          <w:szCs w:val="21"/>
          <w:u w:val="single"/>
        </w:rPr>
        <w:t>Uwaga !</w:t>
      </w:r>
    </w:p>
    <w:p w:rsidR="006400B6" w:rsidRDefault="006400B6" w:rsidP="006400B6">
      <w:pPr>
        <w:tabs>
          <w:tab w:val="left" w:pos="1134"/>
        </w:tabs>
        <w:overflowPunct w:val="0"/>
        <w:spacing w:before="120" w:after="0" w:line="280" w:lineRule="exact"/>
        <w:ind w:left="39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6400B6" w:rsidRDefault="006400B6" w:rsidP="006400B6">
      <w:pPr>
        <w:tabs>
          <w:tab w:val="left" w:pos="1134"/>
        </w:tabs>
        <w:overflowPunct w:val="0"/>
        <w:spacing w:before="120" w:after="0" w:line="280" w:lineRule="exact"/>
        <w:ind w:left="39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(Dz.U. z 2018 r. poz. 419 z </w:t>
      </w:r>
      <w:proofErr w:type="spellStart"/>
      <w:r>
        <w:rPr>
          <w:rFonts w:ascii="Palatino Linotype" w:eastAsia="Palatino Linotype" w:hAnsi="Palatino Linotype" w:cs="Times New Roman"/>
          <w:sz w:val="21"/>
          <w:szCs w:val="21"/>
        </w:rPr>
        <w:t>późn</w:t>
      </w:r>
      <w:proofErr w:type="spellEnd"/>
      <w:r>
        <w:rPr>
          <w:rFonts w:ascii="Palatino Linotype" w:eastAsia="Palatino Linotype" w:hAnsi="Palatino Linotype" w:cs="Times New Roman"/>
          <w:sz w:val="21"/>
          <w:szCs w:val="21"/>
        </w:rPr>
        <w:t>. zm.).</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NewRoman"/>
          <w:sz w:val="21"/>
          <w:szCs w:val="21"/>
        </w:rPr>
      </w:pPr>
      <w:r>
        <w:rPr>
          <w:rFonts w:ascii="Palatino Linotype" w:eastAsia="Palatino Linotype" w:hAnsi="Palatino Linotype" w:cs="Times New Roman"/>
          <w:sz w:val="21"/>
          <w:szCs w:val="21"/>
        </w:rPr>
        <w:t>Zamawiający wymaga, aby w formie pisemnej pod sankcją nieważności został złożony wypełniony Formularz Oferty.</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Wszystkie pełnomocnictwa, które Wykonawca załączy do oferty, należy złożyć w oryginale lub kopii poświadczonej notarialnie, bądź przez osoby udzielające pełnomocnictwa.</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Wszystkie dokumenty i oświadczenia sporządzone w języku obcym należy złożyć wraz </w:t>
      </w:r>
      <w:r>
        <w:rPr>
          <w:rFonts w:ascii="Palatino Linotype" w:eastAsia="Palatino Linotype" w:hAnsi="Palatino Linotype" w:cs="Times New Roman"/>
          <w:sz w:val="21"/>
          <w:szCs w:val="21"/>
        </w:rPr>
        <w:br/>
        <w:t xml:space="preserve">z tłumaczeniem na język polski. </w:t>
      </w:r>
      <w:r>
        <w:rPr>
          <w:rFonts w:ascii="Palatino Linotype" w:eastAsia="Palatino Linotype" w:hAnsi="Palatino Linotype" w:cs="TimesNewRoman"/>
          <w:sz w:val="21"/>
          <w:szCs w:val="21"/>
        </w:rPr>
        <w:t>W przypadku, o którym mowa w § 10 ust. 1</w:t>
      </w:r>
      <w:r>
        <w:rPr>
          <w:rFonts w:ascii="Palatino Linotype" w:eastAsia="Palatino Linotype" w:hAnsi="Palatino Linotype" w:cs="Times New Roman"/>
          <w:sz w:val="21"/>
          <w:szCs w:val="21"/>
        </w:rPr>
        <w:t xml:space="preserve"> rozporządzenia </w:t>
      </w:r>
      <w:r>
        <w:rPr>
          <w:rFonts w:ascii="Palatino Linotype" w:eastAsia="Palatino Linotype" w:hAnsi="Palatino Linotype" w:cs="Times New Roman"/>
          <w:sz w:val="21"/>
          <w:szCs w:val="21"/>
        </w:rPr>
        <w:br/>
        <w:t>w sprawie dokumentów</w:t>
      </w:r>
      <w:r>
        <w:rPr>
          <w:rFonts w:ascii="Palatino Linotype" w:eastAsia="Palatino Linotype" w:hAnsi="Palatino Linotype" w:cs="TimesNewRoman"/>
          <w:sz w:val="21"/>
          <w:szCs w:val="21"/>
        </w:rPr>
        <w:t>, Zamawiający może żądać od Wykonawcy przedstawienia tłumaczenia na język polski wskazanych przez Wykonawcę i pobranych samodzielnie przez Zamawiającego dokumentów.</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lastRenderedPageBreak/>
        <w:t xml:space="preserve">Dopuszcza się używanie w oświadczeniach, ofercie oraz innych dokumentach określeń obcojęzycznych w zakresie określonym w art. 11 ustawy z dnia 7 października 1999 r. o języku polskim (Dz.U. z 2011 r. Nr 43, poz. 224 z </w:t>
      </w:r>
      <w:proofErr w:type="spellStart"/>
      <w:r>
        <w:rPr>
          <w:rFonts w:ascii="Palatino Linotype" w:eastAsia="Palatino Linotype" w:hAnsi="Palatino Linotype" w:cs="Times New Roman"/>
          <w:sz w:val="21"/>
          <w:szCs w:val="21"/>
        </w:rPr>
        <w:t>późn</w:t>
      </w:r>
      <w:proofErr w:type="spellEnd"/>
      <w:r>
        <w:rPr>
          <w:rFonts w:ascii="Palatino Linotype" w:eastAsia="Palatino Linotype" w:hAnsi="Palatino Linotype" w:cs="Times New Roman"/>
          <w:sz w:val="21"/>
          <w:szCs w:val="21"/>
        </w:rPr>
        <w:t>. zm.).</w:t>
      </w:r>
    </w:p>
    <w:p w:rsidR="006400B6" w:rsidRDefault="006400B6" w:rsidP="006400B6">
      <w:pPr>
        <w:numPr>
          <w:ilvl w:val="0"/>
          <w:numId w:val="6"/>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Zaleca się, by wszelkie poprawki lub zmiany w tekście oferty były parafowane własnoręcznie przez osobę/y podpisujące ofertę.</w:t>
      </w:r>
    </w:p>
    <w:p w:rsidR="006400B6" w:rsidRDefault="006400B6" w:rsidP="006400B6">
      <w:pPr>
        <w:numPr>
          <w:ilvl w:val="0"/>
          <w:numId w:val="6"/>
        </w:numPr>
        <w:tabs>
          <w:tab w:val="left" w:pos="142"/>
        </w:tabs>
        <w:overflowPunct w:val="0"/>
        <w:spacing w:before="120" w:after="0" w:line="280" w:lineRule="exact"/>
        <w:jc w:val="both"/>
        <w:textAlignment w:val="baseline"/>
      </w:pPr>
      <w:r>
        <w:rPr>
          <w:rFonts w:ascii="Palatino Linotype" w:eastAsia="Palatino Linotype" w:hAnsi="Palatino Linotype" w:cs="Times New Roman"/>
          <w:sz w:val="21"/>
          <w:szCs w:val="21"/>
        </w:rPr>
        <w:t>Ofertę wraz z jej załącznikami oraz oświadczeniami i dokumentami, należy złożyć w miejscu wskazanym w SIWZ, w zamkniętym opakowaniu/kopercie w sposób zabezpieczający nienaruszalność do terminu otwarcia ofert. Koperta/opakowanie z ofertą ma posiadać następujące oznaczenie:</w:t>
      </w:r>
    </w:p>
    <w:p w:rsidR="006400B6" w:rsidRDefault="006400B6" w:rsidP="006400B6">
      <w:pPr>
        <w:tabs>
          <w:tab w:val="left" w:pos="142"/>
        </w:tabs>
        <w:overflowPunct w:val="0"/>
        <w:spacing w:before="120" w:after="0" w:line="280" w:lineRule="exact"/>
        <w:ind w:left="360"/>
        <w:jc w:val="both"/>
        <w:textAlignment w:val="baseline"/>
        <w:rPr>
          <w:rFonts w:ascii="Palatino Linotype" w:eastAsia="Palatino Linotype" w:hAnsi="Palatino Linotype" w:cs="Times New Roman"/>
          <w:sz w:val="21"/>
          <w:szCs w:val="21"/>
        </w:rPr>
      </w:pPr>
    </w:p>
    <w:p w:rsidR="006400B6" w:rsidRDefault="006400B6" w:rsidP="006400B6">
      <w:pPr>
        <w:pBdr>
          <w:top w:val="single" w:sz="4" w:space="1" w:color="000000"/>
          <w:left w:val="single" w:sz="4" w:space="4" w:color="000000"/>
          <w:bottom w:val="single" w:sz="4" w:space="7" w:color="000000"/>
          <w:right w:val="single" w:sz="4" w:space="4" w:color="000000"/>
        </w:pBdr>
      </w:pPr>
      <w:r>
        <w:rPr>
          <w:b/>
          <w:sz w:val="24"/>
          <w:szCs w:val="24"/>
        </w:rPr>
        <w:t>N</w:t>
      </w:r>
      <w:r>
        <w:rPr>
          <w:rFonts w:ascii="Palatino Linotype" w:hAnsi="Palatino Linotype"/>
          <w:b/>
          <w:sz w:val="24"/>
          <w:szCs w:val="24"/>
        </w:rPr>
        <w:t>adawca:</w:t>
      </w:r>
      <w:r>
        <w:rPr>
          <w:rFonts w:ascii="Palatino Linotype" w:hAnsi="Palatino Linotype"/>
          <w:b/>
          <w:sz w:val="24"/>
          <w:szCs w:val="24"/>
        </w:rPr>
        <w:br/>
      </w:r>
      <w:r>
        <w:rPr>
          <w:rFonts w:ascii="Palatino Linotype" w:hAnsi="Palatino Linotype"/>
          <w:sz w:val="24"/>
          <w:szCs w:val="24"/>
        </w:rPr>
        <w:t>Nazwa i adres Wykonawcy (pieczęć).</w:t>
      </w:r>
    </w:p>
    <w:p w:rsidR="006400B6" w:rsidRDefault="006400B6" w:rsidP="006400B6">
      <w:pPr>
        <w:pBdr>
          <w:top w:val="single" w:sz="4" w:space="1" w:color="000000"/>
          <w:left w:val="single" w:sz="4" w:space="4" w:color="000000"/>
          <w:bottom w:val="single" w:sz="4" w:space="7" w:color="000000"/>
          <w:right w:val="single" w:sz="4" w:space="4" w:color="000000"/>
        </w:pBdr>
        <w:rPr>
          <w:rFonts w:ascii="Palatino Linotype" w:hAnsi="Palatino Linotype"/>
          <w:b/>
          <w:sz w:val="24"/>
          <w:szCs w:val="24"/>
        </w:rPr>
      </w:pPr>
      <w:r>
        <w:rPr>
          <w:rFonts w:ascii="Palatino Linotype" w:hAnsi="Palatino Linotype"/>
          <w:b/>
          <w:sz w:val="24"/>
          <w:szCs w:val="24"/>
        </w:rPr>
        <w:t xml:space="preserve">Adresat: Urząd Gminy Dywity 11-001 Dywity ul. Olsztyńska 32 </w:t>
      </w:r>
    </w:p>
    <w:p w:rsidR="006400B6" w:rsidRDefault="006400B6" w:rsidP="001964CB">
      <w:pPr>
        <w:pStyle w:val="Tekstpodstawowy"/>
        <w:pBdr>
          <w:top w:val="single" w:sz="4" w:space="1" w:color="000000"/>
          <w:left w:val="single" w:sz="4" w:space="4" w:color="000000"/>
          <w:bottom w:val="single" w:sz="4" w:space="0" w:color="000000"/>
          <w:right w:val="single" w:sz="4" w:space="4" w:color="000000"/>
        </w:pBdr>
        <w:spacing w:before="280" w:after="280" w:line="240" w:lineRule="auto"/>
        <w:jc w:val="center"/>
        <w:rPr>
          <w:rFonts w:ascii="Palatino Linotype" w:hAnsi="Palatino Linotype"/>
          <w:sz w:val="24"/>
          <w:szCs w:val="24"/>
        </w:rPr>
      </w:pPr>
      <w:r>
        <w:rPr>
          <w:rFonts w:ascii="Palatino Linotype" w:hAnsi="Palatino Linotype"/>
          <w:sz w:val="24"/>
          <w:szCs w:val="24"/>
        </w:rPr>
        <w:t xml:space="preserve">oferta na  </w:t>
      </w:r>
      <w:r>
        <w:rPr>
          <w:rFonts w:ascii="Palatino Linotype" w:hAnsi="Palatino Linotype"/>
          <w:sz w:val="24"/>
          <w:szCs w:val="24"/>
        </w:rPr>
        <w:br/>
        <w:t>„</w:t>
      </w:r>
      <w:r w:rsidR="00E54220">
        <w:rPr>
          <w:rFonts w:ascii="Palatino Linotype" w:hAnsi="Palatino Linotype"/>
          <w:sz w:val="24"/>
          <w:szCs w:val="24"/>
        </w:rPr>
        <w:t xml:space="preserve">Zakup </w:t>
      </w:r>
      <w:r>
        <w:rPr>
          <w:rFonts w:ascii="Palatino Linotype" w:hAnsi="Palatino Linotype"/>
          <w:sz w:val="24"/>
          <w:szCs w:val="24"/>
        </w:rPr>
        <w:t>1 szt. używanego autobusu  turystycznego o długości do 12 m.”</w:t>
      </w:r>
    </w:p>
    <w:p w:rsidR="006400B6" w:rsidRDefault="006400B6" w:rsidP="001964CB">
      <w:pPr>
        <w:pStyle w:val="Tekstpodstawowy"/>
        <w:pBdr>
          <w:top w:val="single" w:sz="4" w:space="1" w:color="000000"/>
          <w:left w:val="single" w:sz="4" w:space="4" w:color="000000"/>
          <w:bottom w:val="single" w:sz="4" w:space="7" w:color="000000"/>
          <w:right w:val="single" w:sz="4" w:space="4" w:color="000000"/>
        </w:pBdr>
        <w:tabs>
          <w:tab w:val="left" w:pos="6300"/>
        </w:tabs>
        <w:spacing w:line="240" w:lineRule="auto"/>
        <w:jc w:val="center"/>
        <w:rPr>
          <w:rFonts w:ascii="Palatino Linotype" w:hAnsi="Palatino Linotype"/>
          <w:sz w:val="24"/>
          <w:szCs w:val="24"/>
        </w:rPr>
      </w:pPr>
      <w:r>
        <w:rPr>
          <w:rFonts w:ascii="Palatino Linotype" w:hAnsi="Palatino Linotype"/>
          <w:sz w:val="24"/>
          <w:szCs w:val="24"/>
        </w:rPr>
        <w:t>NIE OTWIERAĆ PRZED TERMINEM OTWARCIA OFERT</w:t>
      </w:r>
    </w:p>
    <w:p w:rsidR="006400B6" w:rsidRDefault="00471F56" w:rsidP="001964CB">
      <w:pPr>
        <w:pStyle w:val="Tekstpodstawowy"/>
        <w:pBdr>
          <w:top w:val="single" w:sz="4" w:space="1" w:color="000000"/>
          <w:left w:val="single" w:sz="4" w:space="4" w:color="000000"/>
          <w:bottom w:val="single" w:sz="4" w:space="7" w:color="000000"/>
          <w:right w:val="single" w:sz="4" w:space="4" w:color="000000"/>
        </w:pBdr>
        <w:tabs>
          <w:tab w:val="left" w:pos="6300"/>
        </w:tabs>
        <w:spacing w:after="200" w:line="240" w:lineRule="auto"/>
        <w:jc w:val="center"/>
        <w:rPr>
          <w:rFonts w:ascii="Palatino Linotype" w:hAnsi="Palatino Linotype"/>
          <w:sz w:val="24"/>
          <w:szCs w:val="24"/>
        </w:rPr>
      </w:pPr>
      <w:r>
        <w:rPr>
          <w:rFonts w:ascii="Palatino Linotype" w:eastAsia="Palatino Linotype" w:hAnsi="Palatino Linotype" w:cs="Times New Roman"/>
          <w:b/>
          <w:bCs/>
          <w:i/>
          <w:color w:val="FF0000"/>
          <w:spacing w:val="-15"/>
          <w:sz w:val="24"/>
          <w:szCs w:val="24"/>
        </w:rPr>
        <w:t>09-12-2</w:t>
      </w:r>
      <w:r w:rsidR="006400B6">
        <w:rPr>
          <w:rFonts w:ascii="Palatino Linotype" w:eastAsia="Palatino Linotype" w:hAnsi="Palatino Linotype" w:cs="Times New Roman"/>
          <w:b/>
          <w:bCs/>
          <w:i/>
          <w:color w:val="FF0000"/>
          <w:spacing w:val="-15"/>
          <w:sz w:val="24"/>
          <w:szCs w:val="24"/>
        </w:rPr>
        <w:t>019 r</w:t>
      </w:r>
      <w:r w:rsidR="006400B6">
        <w:rPr>
          <w:rFonts w:ascii="Palatino Linotype" w:eastAsia="Palatino Linotype" w:hAnsi="Palatino Linotype" w:cs="Times New Roman"/>
          <w:bCs/>
          <w:i/>
          <w:color w:val="FF0000"/>
          <w:spacing w:val="-15"/>
          <w:sz w:val="24"/>
          <w:szCs w:val="24"/>
        </w:rPr>
        <w:t>. </w:t>
      </w:r>
      <w:r w:rsidR="006400B6">
        <w:rPr>
          <w:rFonts w:ascii="Palatino Linotype" w:eastAsia="Palatino Linotype" w:hAnsi="Palatino Linotype" w:cs="Times New Roman"/>
          <w:b/>
          <w:bCs/>
          <w:i/>
          <w:color w:val="FF0000"/>
          <w:spacing w:val="-15"/>
          <w:sz w:val="24"/>
          <w:szCs w:val="24"/>
        </w:rPr>
        <w:t>godz. 10:30</w:t>
      </w:r>
      <w:r w:rsidR="006400B6">
        <w:rPr>
          <w:rFonts w:ascii="Palatino Linotype" w:eastAsia="Palatino Linotype" w:hAnsi="Palatino Linotype" w:cs="Times New Roman"/>
          <w:bCs/>
          <w:i/>
          <w:color w:val="FF0000"/>
          <w:spacing w:val="-15"/>
          <w:sz w:val="24"/>
          <w:szCs w:val="24"/>
        </w:rPr>
        <w:t xml:space="preserve"> </w:t>
      </w:r>
    </w:p>
    <w:p w:rsidR="006400B6" w:rsidRDefault="006400B6" w:rsidP="006400B6">
      <w:pPr>
        <w:numPr>
          <w:ilvl w:val="0"/>
          <w:numId w:val="6"/>
        </w:numPr>
        <w:spacing w:before="120" w:after="0" w:line="280" w:lineRule="exact"/>
        <w:jc w:val="both"/>
        <w:rPr>
          <w:rFonts w:ascii="Palatino Linotype" w:eastAsia="Palatino Linotype" w:hAnsi="Palatino Linotype" w:cs="Times New Roman"/>
          <w:b/>
          <w:sz w:val="21"/>
          <w:szCs w:val="21"/>
        </w:rPr>
      </w:pPr>
      <w:r>
        <w:rPr>
          <w:rFonts w:ascii="Palatino Linotype" w:eastAsia="Palatino Linotype" w:hAnsi="Palatino Linotype" w:cs="Times New Roman"/>
          <w:sz w:val="21"/>
          <w:szCs w:val="21"/>
        </w:rPr>
        <w:t>Przed upływem terminu składania ofert Wykonawca może zmienić ofertę (poprawić, uzupełnić). Zmiana ta może nastąpić tylko poprzez złożenie Zamawiającemu oferty zmieniającej, według takich samych zasad jak wcześniej złożona oferta, w kopercie/opakowaniu posiadającym dodatkowy dopisek: „Zmiana” (oprócz oznakowania jak w ust. 10). Oferta zmieniająca wcześniej złożoną ofertę musi jednoznacznie wskazywać, które postanowienia wcześniej złożonej oferty zostały zmienione.</w:t>
      </w:r>
    </w:p>
    <w:p w:rsidR="006400B6" w:rsidRDefault="006400B6" w:rsidP="006400B6">
      <w:pPr>
        <w:numPr>
          <w:ilvl w:val="0"/>
          <w:numId w:val="6"/>
        </w:numPr>
        <w:spacing w:before="120" w:after="0" w:line="280" w:lineRule="exact"/>
        <w:jc w:val="both"/>
        <w:rPr>
          <w:rFonts w:ascii="Palatino Linotype" w:eastAsia="Palatino Linotype" w:hAnsi="Palatino Linotype" w:cs="Times New Roman"/>
          <w:b/>
          <w:sz w:val="21"/>
          <w:szCs w:val="21"/>
        </w:rPr>
      </w:pPr>
      <w:r>
        <w:rPr>
          <w:rFonts w:ascii="Palatino Linotype" w:eastAsia="Palatino Linotype" w:hAnsi="Palatino Linotype" w:cs="Times New Roman"/>
          <w:sz w:val="21"/>
          <w:szCs w:val="21"/>
        </w:rPr>
        <w:t>Przed upływem terminu składania ofert Wykonawca może wycofać złożoną ofertę. 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6400B6" w:rsidRDefault="006400B6" w:rsidP="006400B6">
      <w:pPr>
        <w:spacing w:after="0" w:line="280" w:lineRule="exact"/>
        <w:ind w:left="481" w:hanging="141"/>
        <w:jc w:val="both"/>
        <w:rPr>
          <w:rFonts w:ascii="Palatino Linotype" w:eastAsia="Palatino Linotype" w:hAnsi="Palatino Linotype" w:cs="Times New Roman"/>
          <w:i/>
          <w:iCs/>
          <w:sz w:val="21"/>
          <w:szCs w:val="21"/>
        </w:rPr>
      </w:pPr>
      <w:r>
        <w:rPr>
          <w:rFonts w:ascii="Palatino Linotype" w:eastAsia="Palatino Linotype" w:hAnsi="Palatino Linotype" w:cs="Times New Roman"/>
          <w:i/>
          <w:iCs/>
          <w:sz w:val="21"/>
          <w:szCs w:val="21"/>
        </w:rPr>
        <w:t>Praktyczne zalecenia (nie obligatoryjne) dotyczące ułożenia oferty, a także oświadczeń lub dokumentów:</w:t>
      </w:r>
    </w:p>
    <w:p w:rsidR="006400B6" w:rsidRDefault="006400B6" w:rsidP="006400B6">
      <w:pPr>
        <w:numPr>
          <w:ilvl w:val="0"/>
          <w:numId w:val="7"/>
        </w:numPr>
        <w:tabs>
          <w:tab w:val="left" w:pos="1134"/>
        </w:tabs>
        <w:spacing w:after="0" w:line="280" w:lineRule="exact"/>
        <w:ind w:left="700"/>
        <w:rPr>
          <w:rFonts w:ascii="Palatino Linotype" w:eastAsia="Palatino Linotype" w:hAnsi="Palatino Linotype" w:cs="Times New Roman"/>
          <w:i/>
          <w:iCs/>
          <w:sz w:val="21"/>
          <w:szCs w:val="21"/>
        </w:rPr>
      </w:pPr>
      <w:r>
        <w:rPr>
          <w:rFonts w:ascii="Palatino Linotype" w:eastAsia="Palatino Linotype" w:hAnsi="Palatino Linotype" w:cs="Times New Roman"/>
          <w:i/>
          <w:iCs/>
          <w:sz w:val="21"/>
          <w:szCs w:val="21"/>
        </w:rPr>
        <w:t>Ofertę, oświadczenia lub dokumenty ułożyć w grupach, wg kolejności:</w:t>
      </w:r>
    </w:p>
    <w:p w:rsidR="006400B6" w:rsidRDefault="006400B6" w:rsidP="006400B6">
      <w:pPr>
        <w:tabs>
          <w:tab w:val="left" w:pos="1134"/>
        </w:tabs>
        <w:spacing w:after="0" w:line="280" w:lineRule="exact"/>
        <w:ind w:left="680"/>
        <w:rPr>
          <w:rFonts w:ascii="Palatino Linotype" w:eastAsia="Palatino Linotype" w:hAnsi="Palatino Linotype" w:cs="Times New Roman"/>
          <w:i/>
          <w:iCs/>
          <w:sz w:val="21"/>
          <w:szCs w:val="21"/>
        </w:rPr>
      </w:pPr>
      <w:r>
        <w:rPr>
          <w:rFonts w:ascii="Palatino Linotype" w:eastAsia="Palatino Linotype" w:hAnsi="Palatino Linotype" w:cs="Times New Roman"/>
          <w:i/>
          <w:iCs/>
          <w:sz w:val="21"/>
          <w:szCs w:val="21"/>
        </w:rPr>
        <w:t xml:space="preserve">a) Formularz oferty + </w:t>
      </w:r>
    </w:p>
    <w:p w:rsidR="006400B6" w:rsidRDefault="006400B6" w:rsidP="006400B6">
      <w:pPr>
        <w:tabs>
          <w:tab w:val="left" w:pos="1134"/>
        </w:tabs>
        <w:spacing w:after="0" w:line="280" w:lineRule="exact"/>
        <w:ind w:left="680"/>
        <w:rPr>
          <w:rFonts w:ascii="Palatino Linotype" w:eastAsia="Palatino Linotype" w:hAnsi="Palatino Linotype" w:cs="Times New Roman"/>
          <w:i/>
          <w:iCs/>
          <w:sz w:val="21"/>
          <w:szCs w:val="21"/>
        </w:rPr>
      </w:pPr>
      <w:r>
        <w:rPr>
          <w:rFonts w:ascii="Palatino Linotype" w:eastAsia="Palatino Linotype" w:hAnsi="Palatino Linotype" w:cs="Times New Roman"/>
          <w:i/>
          <w:iCs/>
          <w:sz w:val="21"/>
          <w:szCs w:val="21"/>
        </w:rPr>
        <w:t xml:space="preserve">b) załączniki do oferty, </w:t>
      </w:r>
    </w:p>
    <w:p w:rsidR="006400B6" w:rsidRDefault="006400B6" w:rsidP="006400B6">
      <w:pPr>
        <w:numPr>
          <w:ilvl w:val="0"/>
          <w:numId w:val="7"/>
        </w:numPr>
        <w:tabs>
          <w:tab w:val="left" w:pos="1134"/>
        </w:tabs>
        <w:spacing w:after="0" w:line="280" w:lineRule="exact"/>
        <w:ind w:left="700"/>
        <w:jc w:val="both"/>
        <w:rPr>
          <w:rFonts w:ascii="Palatino Linotype" w:eastAsia="Palatino Linotype" w:hAnsi="Palatino Linotype" w:cs="Times New Roman"/>
          <w:sz w:val="21"/>
          <w:szCs w:val="21"/>
        </w:rPr>
      </w:pPr>
      <w:r>
        <w:rPr>
          <w:rFonts w:ascii="Palatino Linotype" w:eastAsia="Palatino Linotype" w:hAnsi="Palatino Linotype" w:cs="Times New Roman"/>
          <w:i/>
          <w:iCs/>
          <w:sz w:val="21"/>
          <w:szCs w:val="21"/>
        </w:rPr>
        <w:t xml:space="preserve">wszystkie kartki ponumerować i spiąć /zszyć/ </w:t>
      </w:r>
      <w:proofErr w:type="spellStart"/>
      <w:r>
        <w:rPr>
          <w:rFonts w:ascii="Palatino Linotype" w:eastAsia="Palatino Linotype" w:hAnsi="Palatino Linotype" w:cs="Times New Roman"/>
          <w:i/>
          <w:iCs/>
          <w:sz w:val="21"/>
          <w:szCs w:val="21"/>
        </w:rPr>
        <w:t>zbindować</w:t>
      </w:r>
      <w:proofErr w:type="spellEnd"/>
      <w:r>
        <w:rPr>
          <w:rFonts w:ascii="Palatino Linotype" w:eastAsia="Palatino Linotype" w:hAnsi="Palatino Linotype" w:cs="Times New Roman"/>
          <w:i/>
          <w:iCs/>
          <w:sz w:val="21"/>
          <w:szCs w:val="21"/>
        </w:rPr>
        <w:t xml:space="preserve"> itp. (za wyjątkiem ewentualnych dokumentów zastrzeżonych przez Wykonawcę na podstawie art. 8 ust. 3 ustawy).</w:t>
      </w:r>
    </w:p>
    <w:p w:rsidR="006400B6" w:rsidRDefault="006400B6" w:rsidP="006400B6">
      <w:pPr>
        <w:spacing w:after="0" w:line="280" w:lineRule="exact"/>
        <w:ind w:left="1134"/>
        <w:rPr>
          <w:rFonts w:ascii="Palatino Linotype" w:eastAsia="Palatino Linotype" w:hAnsi="Palatino Linotype" w:cs="Times New Roman"/>
          <w:sz w:val="21"/>
          <w:szCs w:val="21"/>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15 Miejsce i termin składania oraz otwarcia ofert.</w:t>
      </w:r>
    </w:p>
    <w:p w:rsidR="006400B6" w:rsidRDefault="006400B6" w:rsidP="006400B6">
      <w:pPr>
        <w:numPr>
          <w:ilvl w:val="0"/>
          <w:numId w:val="9"/>
        </w:numPr>
        <w:spacing w:before="120" w:after="0" w:line="280" w:lineRule="exact"/>
        <w:jc w:val="both"/>
      </w:pPr>
      <w:r>
        <w:rPr>
          <w:rFonts w:ascii="Palatino Linotype" w:eastAsia="Palatino Linotype" w:hAnsi="Palatino Linotype" w:cs="Times New Roman"/>
          <w:b/>
          <w:bCs/>
          <w:sz w:val="21"/>
          <w:szCs w:val="21"/>
        </w:rPr>
        <w:t>Miejsce składania ofert</w:t>
      </w:r>
      <w:r>
        <w:rPr>
          <w:rFonts w:ascii="Palatino Linotype" w:eastAsia="Palatino Linotype" w:hAnsi="Palatino Linotype" w:cs="Times New Roman"/>
          <w:sz w:val="21"/>
          <w:szCs w:val="21"/>
        </w:rPr>
        <w:t>: Urząd Gminy Dywity, ul. Olsztyńska 32, 11-001 Dywity. Biuro Obsługi Interesanta przyjmuje oferty:</w:t>
      </w:r>
    </w:p>
    <w:p w:rsidR="006400B6" w:rsidRDefault="006400B6" w:rsidP="006400B6">
      <w:pPr>
        <w:numPr>
          <w:ilvl w:val="0"/>
          <w:numId w:val="8"/>
        </w:numPr>
        <w:spacing w:before="120" w:after="0" w:line="280" w:lineRule="exact"/>
        <w:ind w:left="624" w:hanging="340"/>
        <w:jc w:val="both"/>
      </w:pPr>
      <w:r>
        <w:rPr>
          <w:rFonts w:ascii="Palatino Linotype" w:eastAsia="Palatino Linotype" w:hAnsi="Palatino Linotype" w:cs="Times New Roman"/>
          <w:sz w:val="21"/>
          <w:szCs w:val="21"/>
        </w:rPr>
        <w:t>złożone bezpośrednio w Biurze Obsługi Interesanta. Czas urzędowania Biura  w dni robocze w poniedziałki w godzinach 8:00-16:00, od wtorku do piątku w godzinach: 7:30</w:t>
      </w:r>
      <w:r>
        <w:rPr>
          <w:rFonts w:ascii="Palatino Linotype" w:eastAsia="Palatino Linotype" w:hAnsi="Palatino Linotype" w:cs="Times New Roman"/>
          <w:sz w:val="21"/>
          <w:szCs w:val="21"/>
          <w:vertAlign w:val="superscript"/>
        </w:rPr>
        <w:t xml:space="preserve"> – </w:t>
      </w:r>
      <w:r w:rsidR="001964CB">
        <w:rPr>
          <w:rFonts w:ascii="Palatino Linotype" w:eastAsia="Palatino Linotype" w:hAnsi="Palatino Linotype" w:cs="Times New Roman"/>
          <w:sz w:val="21"/>
          <w:szCs w:val="21"/>
        </w:rPr>
        <w:t>15:30</w:t>
      </w:r>
    </w:p>
    <w:p w:rsidR="006400B6" w:rsidRDefault="006400B6" w:rsidP="006400B6">
      <w:pPr>
        <w:spacing w:before="120" w:after="0" w:line="280" w:lineRule="exact"/>
        <w:ind w:left="340" w:firstLine="369"/>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lub</w:t>
      </w:r>
    </w:p>
    <w:p w:rsidR="006400B6" w:rsidRDefault="006400B6" w:rsidP="006400B6">
      <w:pPr>
        <w:numPr>
          <w:ilvl w:val="0"/>
          <w:numId w:val="8"/>
        </w:numPr>
        <w:spacing w:before="120" w:after="0" w:line="280" w:lineRule="exact"/>
        <w:ind w:left="700"/>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lastRenderedPageBreak/>
        <w:t>przesłane drogą pocztową.</w:t>
      </w:r>
    </w:p>
    <w:p w:rsidR="006400B6" w:rsidRDefault="006400B6" w:rsidP="006400B6">
      <w:pPr>
        <w:numPr>
          <w:ilvl w:val="0"/>
          <w:numId w:val="9"/>
        </w:numPr>
        <w:spacing w:before="120" w:after="0" w:line="280" w:lineRule="exact"/>
        <w:jc w:val="both"/>
      </w:pPr>
      <w:r>
        <w:rPr>
          <w:rFonts w:ascii="Palatino Linotype" w:eastAsia="Palatino Linotype" w:hAnsi="Palatino Linotype" w:cs="Times New Roman"/>
          <w:b/>
          <w:sz w:val="21"/>
          <w:szCs w:val="21"/>
        </w:rPr>
        <w:t xml:space="preserve">Termin złożenia oferty: </w:t>
      </w:r>
      <w:r>
        <w:rPr>
          <w:rFonts w:ascii="Palatino Linotype" w:eastAsia="Palatino Linotype" w:hAnsi="Palatino Linotype" w:cs="Times New Roman"/>
          <w:b/>
          <w:bCs/>
          <w:sz w:val="21"/>
          <w:szCs w:val="21"/>
        </w:rPr>
        <w:t xml:space="preserve">do </w:t>
      </w:r>
      <w:r w:rsidRPr="00471F56">
        <w:rPr>
          <w:rFonts w:ascii="Palatino Linotype" w:eastAsia="Palatino Linotype" w:hAnsi="Palatino Linotype" w:cs="Times New Roman"/>
          <w:b/>
          <w:bCs/>
          <w:sz w:val="24"/>
          <w:szCs w:val="24"/>
        </w:rPr>
        <w:t xml:space="preserve">dnia </w:t>
      </w:r>
      <w:r w:rsidR="00471F56" w:rsidRPr="00471F56">
        <w:rPr>
          <w:rFonts w:ascii="Palatino Linotype" w:eastAsia="Palatino Linotype" w:hAnsi="Palatino Linotype" w:cs="Times New Roman"/>
          <w:b/>
          <w:bCs/>
          <w:color w:val="FF0000"/>
          <w:sz w:val="24"/>
          <w:szCs w:val="24"/>
        </w:rPr>
        <w:t>09-12-</w:t>
      </w:r>
      <w:r w:rsidRPr="00471F56">
        <w:rPr>
          <w:rFonts w:ascii="Palatino Linotype" w:eastAsia="Palatino Linotype" w:hAnsi="Palatino Linotype" w:cs="Times New Roman"/>
          <w:b/>
          <w:bCs/>
          <w:color w:val="FF0000"/>
          <w:sz w:val="24"/>
          <w:szCs w:val="24"/>
        </w:rPr>
        <w:t>2019 r. do godziny 10:00.</w:t>
      </w:r>
      <w:r w:rsidRPr="00471F56">
        <w:rPr>
          <w:rFonts w:ascii="Palatino Linotype" w:eastAsia="Palatino Linotype" w:hAnsi="Palatino Linotype" w:cs="Times New Roman"/>
          <w:b/>
          <w:bCs/>
          <w:color w:val="FF0000"/>
          <w:sz w:val="21"/>
          <w:szCs w:val="21"/>
        </w:rPr>
        <w:t xml:space="preserve"> </w:t>
      </w:r>
      <w:r>
        <w:rPr>
          <w:rFonts w:ascii="Palatino Linotype" w:eastAsia="Palatino Linotype" w:hAnsi="Palatino Linotype" w:cs="Times New Roman"/>
          <w:sz w:val="21"/>
          <w:szCs w:val="21"/>
        </w:rPr>
        <w:t>Decyduje data i godzina wpływu oferty do Biura Obsługi Interesanta Urzędu Gminy w sposób podany w ust. 1.</w:t>
      </w:r>
    </w:p>
    <w:p w:rsidR="006400B6" w:rsidRDefault="006400B6" w:rsidP="006400B6">
      <w:pPr>
        <w:numPr>
          <w:ilvl w:val="0"/>
          <w:numId w:val="9"/>
        </w:numPr>
        <w:spacing w:before="120" w:after="0" w:line="280" w:lineRule="exact"/>
        <w:ind w:left="357" w:hanging="357"/>
        <w:jc w:val="both"/>
        <w:rPr>
          <w:rFonts w:ascii="Palatino Linotype" w:hAnsi="Palatino Linotype"/>
          <w:sz w:val="21"/>
          <w:szCs w:val="21"/>
        </w:rPr>
      </w:pPr>
      <w:r>
        <w:rPr>
          <w:rFonts w:ascii="Palatino Linotype" w:eastAsia="Palatino Linotype" w:hAnsi="Palatino Linotype" w:cs="Times New Roman"/>
          <w:b/>
          <w:bCs/>
          <w:sz w:val="21"/>
          <w:szCs w:val="21"/>
        </w:rPr>
        <w:t xml:space="preserve">Otwarcie ofert nastąpi niezwłocznie po upływie ostatecznego terminu składania ofert określonego na dzień: </w:t>
      </w:r>
      <w:r w:rsidR="00471F56" w:rsidRPr="00471F56">
        <w:rPr>
          <w:rFonts w:ascii="Palatino Linotype" w:eastAsia="Palatino Linotype" w:hAnsi="Palatino Linotype" w:cs="Times New Roman"/>
          <w:b/>
          <w:bCs/>
          <w:color w:val="FF0000"/>
          <w:sz w:val="24"/>
          <w:szCs w:val="24"/>
        </w:rPr>
        <w:t>09-12-</w:t>
      </w:r>
      <w:r w:rsidRPr="00471F56">
        <w:rPr>
          <w:rFonts w:ascii="Palatino Linotype" w:eastAsia="Palatino Linotype" w:hAnsi="Palatino Linotype" w:cs="Times New Roman"/>
          <w:b/>
          <w:bCs/>
          <w:color w:val="FF0000"/>
          <w:sz w:val="24"/>
          <w:szCs w:val="24"/>
        </w:rPr>
        <w:t>2019 r., godz. 10:30</w:t>
      </w:r>
      <w:r>
        <w:rPr>
          <w:rFonts w:ascii="Palatino Linotype" w:eastAsia="Palatino Linotype" w:hAnsi="Palatino Linotype" w:cs="Times New Roman"/>
          <w:b/>
          <w:bCs/>
          <w:sz w:val="21"/>
          <w:szCs w:val="21"/>
        </w:rPr>
        <w:t>,</w:t>
      </w:r>
      <w:r>
        <w:rPr>
          <w:rFonts w:ascii="Palatino Linotype" w:eastAsia="Palatino Linotype" w:hAnsi="Palatino Linotype" w:cs="Times New Roman"/>
          <w:b/>
          <w:bCs/>
          <w:color w:val="FF0000"/>
          <w:sz w:val="21"/>
          <w:szCs w:val="21"/>
        </w:rPr>
        <w:t xml:space="preserve"> </w:t>
      </w:r>
      <w:r>
        <w:rPr>
          <w:rFonts w:ascii="Palatino Linotype" w:eastAsia="Palatino Linotype" w:hAnsi="Palatino Linotype" w:cs="Times New Roman"/>
          <w:b/>
          <w:bCs/>
          <w:sz w:val="21"/>
          <w:szCs w:val="21"/>
        </w:rPr>
        <w:t>w siedzibie Zamawiającego w Dywitach, ul. Olsztyńska 32, sala konferencyjna, bryła C budynku.</w:t>
      </w:r>
    </w:p>
    <w:p w:rsidR="006400B6" w:rsidRDefault="006400B6" w:rsidP="006400B6">
      <w:pPr>
        <w:numPr>
          <w:ilvl w:val="0"/>
          <w:numId w:val="9"/>
        </w:numPr>
        <w:spacing w:before="120" w:after="0" w:line="280" w:lineRule="exact"/>
        <w:jc w:val="both"/>
        <w:rPr>
          <w:rFonts w:ascii="Palatino Linotype" w:eastAsia="Palatino Linotype" w:hAnsi="Palatino Linotype" w:cs="Times New Roman"/>
          <w:b/>
          <w:bCs/>
          <w:sz w:val="21"/>
          <w:szCs w:val="21"/>
          <w:u w:val="single"/>
        </w:rPr>
      </w:pPr>
      <w:r>
        <w:rPr>
          <w:rFonts w:ascii="Palatino Linotype" w:eastAsia="Palatino Linotype" w:hAnsi="Palatino Linotype" w:cs="Times New Roman"/>
          <w:sz w:val="21"/>
          <w:szCs w:val="21"/>
        </w:rPr>
        <w:t>Oferta złożona po terminie zostanie zwrócona, na zasadach określonych w art. 84 ust. 2 ustawy.</w:t>
      </w:r>
    </w:p>
    <w:p w:rsidR="006400B6" w:rsidRDefault="006400B6" w:rsidP="006400B6">
      <w:pPr>
        <w:numPr>
          <w:ilvl w:val="0"/>
          <w:numId w:val="9"/>
        </w:numPr>
        <w:tabs>
          <w:tab w:val="left" w:pos="142"/>
        </w:tabs>
        <w:overflowPunct w:val="0"/>
        <w:spacing w:before="120" w:after="0" w:line="280" w:lineRule="exact"/>
        <w:jc w:val="both"/>
        <w:textAlignment w:val="baseline"/>
      </w:pPr>
      <w:r>
        <w:rPr>
          <w:rFonts w:ascii="Palatino Linotype" w:eastAsia="Palatino Linotype" w:hAnsi="Palatino Linotype" w:cs="Times New Roman"/>
          <w:sz w:val="21"/>
          <w:szCs w:val="21"/>
        </w:rPr>
        <w:t>Niezwłocznie po otwarciu ofert Zamawiający zamieści na stronie internetowej informacje dotyczące:</w:t>
      </w:r>
    </w:p>
    <w:p w:rsidR="006400B6" w:rsidRDefault="006400B6" w:rsidP="006400B6">
      <w:pPr>
        <w:numPr>
          <w:ilvl w:val="1"/>
          <w:numId w:val="9"/>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kwoty, jaką zamierza przeznaczyć na sfinansowanie zamówienia;</w:t>
      </w:r>
    </w:p>
    <w:p w:rsidR="006400B6" w:rsidRDefault="006400B6" w:rsidP="006400B6">
      <w:pPr>
        <w:numPr>
          <w:ilvl w:val="1"/>
          <w:numId w:val="9"/>
        </w:numPr>
        <w:tabs>
          <w:tab w:val="left" w:pos="142"/>
        </w:tabs>
        <w:overflowPunct w:val="0"/>
        <w:spacing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firm oraz adresów Wykonawców, którzy złożyli oferty w terminie;</w:t>
      </w:r>
    </w:p>
    <w:p w:rsidR="006400B6" w:rsidRDefault="006400B6" w:rsidP="006400B6">
      <w:pPr>
        <w:numPr>
          <w:ilvl w:val="1"/>
          <w:numId w:val="9"/>
        </w:numPr>
        <w:tabs>
          <w:tab w:val="left" w:pos="142"/>
        </w:tabs>
        <w:overflowPunct w:val="0"/>
        <w:spacing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ceny, terminu wykonania zamówienia, okresu gwarancji i warunków płatności zawartych w ofertach.</w:t>
      </w:r>
    </w:p>
    <w:p w:rsidR="006400B6" w:rsidRDefault="006400B6" w:rsidP="006400B6">
      <w:pPr>
        <w:numPr>
          <w:ilvl w:val="0"/>
          <w:numId w:val="9"/>
        </w:numPr>
        <w:tabs>
          <w:tab w:val="left" w:pos="142"/>
        </w:tabs>
        <w:overflowPunct w:val="0"/>
        <w:spacing w:before="12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Wykonawca, </w:t>
      </w:r>
      <w:r>
        <w:rPr>
          <w:rFonts w:ascii="Palatino Linotype" w:eastAsia="Palatino Linotype" w:hAnsi="Palatino Linotype" w:cs="Times New Roman"/>
          <w:b/>
          <w:sz w:val="21"/>
          <w:szCs w:val="21"/>
        </w:rPr>
        <w:t>w terminie 3 dni</w:t>
      </w:r>
      <w:r>
        <w:rPr>
          <w:rFonts w:ascii="Palatino Linotype" w:eastAsia="Palatino Linotype" w:hAnsi="Palatino Linotype" w:cs="Times New Roman"/>
          <w:sz w:val="21"/>
          <w:szCs w:val="21"/>
        </w:rPr>
        <w:t xml:space="preserve"> od dnia zamieszczenia na stronie internetowej informacji, o której mowa w art. 86 ust. 5 ustawy i w ust. 6 niniejszego rozdziału SIWZ przekazuje Zamawiającemu oświadczenie </w:t>
      </w:r>
      <w:r>
        <w:rPr>
          <w:rFonts w:ascii="Palatino Linotype" w:eastAsia="Palatino Linotype" w:hAnsi="Palatino Linotype" w:cs="Times New Roman"/>
          <w:b/>
          <w:sz w:val="21"/>
          <w:szCs w:val="21"/>
        </w:rPr>
        <w:t>o przynależności lub braku przynależności do tej samej grupy kapitałowej</w:t>
      </w:r>
      <w:r>
        <w:rPr>
          <w:rFonts w:ascii="Palatino Linotype" w:eastAsia="Palatino Linotype" w:hAnsi="Palatino Linotype" w:cs="Times New Roman"/>
          <w:sz w:val="21"/>
          <w:szCs w:val="21"/>
        </w:rPr>
        <w:t>, o której mowa w art. 24 ust. 1 pkt 23 ustawy. Wraz ze złożeniem oświadczenia, Wykonawca może przedstawić dowody, że powiązania z innym Wykonawcą nie prowadzą do zakłócenia konkurencji w postępowaniu o udzielenie zamówienia.</w:t>
      </w:r>
    </w:p>
    <w:p w:rsidR="006400B6" w:rsidRDefault="006400B6" w:rsidP="006400B6">
      <w:pPr>
        <w:tabs>
          <w:tab w:val="left" w:pos="142"/>
        </w:tabs>
        <w:overflowPunct w:val="0"/>
        <w:spacing w:before="120" w:after="0" w:line="280" w:lineRule="exact"/>
        <w:ind w:left="360"/>
        <w:jc w:val="both"/>
        <w:textAlignment w:val="baseline"/>
        <w:rPr>
          <w:rFonts w:ascii="Palatino Linotype" w:eastAsia="Palatino Linotype" w:hAnsi="Palatino Linotype" w:cs="Times New Roman"/>
          <w:sz w:val="21"/>
          <w:szCs w:val="21"/>
        </w:rPr>
      </w:pPr>
    </w:p>
    <w:p w:rsidR="006400B6" w:rsidRDefault="006400B6" w:rsidP="006400B6">
      <w:pPr>
        <w:keepNext/>
        <w:keepLines/>
        <w:shd w:val="clear" w:color="auto" w:fill="D9D9D9"/>
        <w:suppressAutoHyphens/>
        <w:spacing w:after="0" w:line="280" w:lineRule="exact"/>
        <w:ind w:left="360"/>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16 Opis sposobu obliczenia ceny. Informacje w sprawie walut obcych.</w:t>
      </w:r>
    </w:p>
    <w:p w:rsidR="006400B6" w:rsidRDefault="006400B6" w:rsidP="006400B6">
      <w:pPr>
        <w:pStyle w:val="Akapitzlist"/>
        <w:numPr>
          <w:ilvl w:val="0"/>
          <w:numId w:val="23"/>
        </w:numPr>
        <w:spacing w:before="120" w:after="0" w:line="280" w:lineRule="exact"/>
        <w:jc w:val="both"/>
        <w:rPr>
          <w:rFonts w:ascii="Palatino Linotype" w:hAnsi="Palatino Linotype"/>
          <w:iCs/>
          <w:sz w:val="21"/>
          <w:szCs w:val="21"/>
        </w:rPr>
      </w:pPr>
      <w:r>
        <w:rPr>
          <w:rFonts w:ascii="Palatino Linotype" w:hAnsi="Palatino Linotype"/>
          <w:iCs/>
          <w:sz w:val="21"/>
          <w:szCs w:val="21"/>
        </w:rPr>
        <w:t xml:space="preserve">Wykonawca określi cenę oferty w PLN w Formularzu oferty, którego wzór stanowi </w:t>
      </w:r>
      <w:r>
        <w:rPr>
          <w:rFonts w:ascii="Palatino Linotype" w:hAnsi="Palatino Linotype"/>
          <w:sz w:val="21"/>
          <w:szCs w:val="21"/>
        </w:rPr>
        <w:br/>
      </w:r>
      <w:r>
        <w:rPr>
          <w:rFonts w:ascii="Palatino Linotype" w:hAnsi="Palatino Linotype"/>
          <w:b/>
          <w:iCs/>
          <w:sz w:val="21"/>
          <w:szCs w:val="21"/>
        </w:rPr>
        <w:t xml:space="preserve">Załącznik Nr 2 </w:t>
      </w:r>
      <w:r>
        <w:rPr>
          <w:rFonts w:ascii="Palatino Linotype" w:hAnsi="Palatino Linotype"/>
          <w:iCs/>
          <w:sz w:val="21"/>
          <w:szCs w:val="21"/>
        </w:rPr>
        <w:t>do SIWZ.</w:t>
      </w:r>
    </w:p>
    <w:p w:rsidR="006400B6" w:rsidRDefault="006400B6" w:rsidP="006400B6">
      <w:pPr>
        <w:widowControl w:val="0"/>
        <w:numPr>
          <w:ilvl w:val="0"/>
          <w:numId w:val="23"/>
        </w:numPr>
        <w:tabs>
          <w:tab w:val="left" w:pos="720"/>
        </w:tabs>
        <w:spacing w:before="120" w:after="0" w:line="280" w:lineRule="exact"/>
        <w:jc w:val="both"/>
        <w:textAlignment w:val="baseline"/>
      </w:pPr>
      <w:r>
        <w:rPr>
          <w:rFonts w:ascii="Palatino Linotype" w:hAnsi="Palatino Linotype"/>
          <w:iCs/>
          <w:sz w:val="21"/>
          <w:szCs w:val="21"/>
        </w:rPr>
        <w:t>Cena oferty powinna obejmować wszystkie elementy cenotwórcze realizacji zamówienia, warunki i obowiązki umowne określone we Wzorze Umowy</w:t>
      </w:r>
      <w:r>
        <w:rPr>
          <w:rFonts w:ascii="Palatino Linotype" w:hAnsi="Palatino Linotype"/>
          <w:sz w:val="21"/>
          <w:szCs w:val="21"/>
        </w:rPr>
        <w:t>, stanowiącym Załącznik nr 6 do SIWZ</w:t>
      </w:r>
    </w:p>
    <w:p w:rsidR="006400B6" w:rsidRDefault="006400B6" w:rsidP="006400B6">
      <w:pPr>
        <w:widowControl w:val="0"/>
        <w:numPr>
          <w:ilvl w:val="0"/>
          <w:numId w:val="23"/>
        </w:numPr>
        <w:tabs>
          <w:tab w:val="left" w:pos="720"/>
        </w:tabs>
        <w:spacing w:before="120" w:after="0" w:line="280" w:lineRule="exact"/>
        <w:jc w:val="both"/>
        <w:textAlignment w:val="baseline"/>
        <w:rPr>
          <w:rFonts w:ascii="Palatino Linotype" w:hAnsi="Palatino Linotype"/>
          <w:iCs/>
          <w:sz w:val="21"/>
          <w:szCs w:val="21"/>
        </w:rPr>
      </w:pPr>
      <w:r>
        <w:rPr>
          <w:rFonts w:ascii="Palatino Linotype" w:hAnsi="Palatino Linotype"/>
          <w:sz w:val="21"/>
          <w:szCs w:val="21"/>
        </w:rPr>
        <w:t xml:space="preserve">Cena </w:t>
      </w:r>
      <w:r>
        <w:rPr>
          <w:rFonts w:ascii="Palatino Linotype" w:hAnsi="Palatino Linotype"/>
          <w:iCs/>
          <w:sz w:val="21"/>
          <w:szCs w:val="21"/>
        </w:rPr>
        <w:t>oferty i składniki cenotwórcze podane przez Wykonawcę będą stałe przez okres realizacji Umowy i nie będą mogły podlegać zmianie (z zastrzeżeniem postanowień zawartych we Wzorze Umowy).</w:t>
      </w:r>
    </w:p>
    <w:p w:rsidR="006400B6" w:rsidRDefault="006400B6" w:rsidP="006400B6">
      <w:pPr>
        <w:widowControl w:val="0"/>
        <w:numPr>
          <w:ilvl w:val="0"/>
          <w:numId w:val="23"/>
        </w:numPr>
        <w:tabs>
          <w:tab w:val="left" w:pos="720"/>
        </w:tabs>
        <w:spacing w:before="120" w:after="0" w:line="280" w:lineRule="exact"/>
        <w:jc w:val="both"/>
        <w:textAlignment w:val="baseline"/>
        <w:rPr>
          <w:rFonts w:ascii="Palatino Linotype" w:hAnsi="Palatino Linotype"/>
          <w:iCs/>
          <w:sz w:val="21"/>
          <w:szCs w:val="21"/>
        </w:rPr>
      </w:pPr>
      <w:r>
        <w:rPr>
          <w:rFonts w:ascii="Palatino Linotype" w:hAnsi="Palatino Linotype"/>
          <w:iCs/>
          <w:sz w:val="21"/>
          <w:szCs w:val="21"/>
        </w:rPr>
        <w:t>Wykonawca określi cenę oferty z VAT w złotych, z zastrzeżeniem postanowień ust. 5.</w:t>
      </w:r>
    </w:p>
    <w:p w:rsidR="006400B6" w:rsidRDefault="006400B6" w:rsidP="006400B6">
      <w:pPr>
        <w:widowControl w:val="0"/>
        <w:numPr>
          <w:ilvl w:val="0"/>
          <w:numId w:val="23"/>
        </w:numPr>
        <w:tabs>
          <w:tab w:val="left" w:pos="720"/>
        </w:tabs>
        <w:spacing w:before="120" w:after="0" w:line="280" w:lineRule="exact"/>
        <w:jc w:val="both"/>
        <w:textAlignment w:val="baseline"/>
        <w:rPr>
          <w:rFonts w:ascii="Palatino Linotype" w:hAnsi="Palatino Linotype"/>
          <w:iCs/>
          <w:sz w:val="21"/>
          <w:szCs w:val="21"/>
        </w:rPr>
      </w:pPr>
      <w:r>
        <w:rPr>
          <w:rFonts w:ascii="Palatino Linotype" w:hAnsi="Palatino Linotype"/>
          <w:sz w:val="21"/>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rFonts w:ascii="Palatino Linotype" w:hAnsi="Palatino Linotype"/>
          <w:b/>
          <w:bCs/>
          <w:sz w:val="21"/>
          <w:szCs w:val="21"/>
        </w:rPr>
        <w:t>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w:t>
      </w:r>
    </w:p>
    <w:p w:rsidR="006400B6" w:rsidRDefault="006400B6" w:rsidP="006400B6">
      <w:pPr>
        <w:numPr>
          <w:ilvl w:val="0"/>
          <w:numId w:val="23"/>
        </w:numPr>
        <w:tabs>
          <w:tab w:val="left" w:pos="720"/>
        </w:tabs>
        <w:spacing w:before="120" w:after="0" w:line="280" w:lineRule="exact"/>
        <w:jc w:val="both"/>
        <w:rPr>
          <w:rFonts w:ascii="Palatino Linotype" w:hAnsi="Palatino Linotype"/>
          <w:iCs/>
          <w:sz w:val="21"/>
          <w:szCs w:val="21"/>
        </w:rPr>
      </w:pPr>
      <w:r>
        <w:rPr>
          <w:rFonts w:ascii="Palatino Linotype" w:hAnsi="Palatino Linotype"/>
          <w:iCs/>
          <w:sz w:val="21"/>
          <w:szCs w:val="21"/>
        </w:rPr>
        <w:t>Zamawiający nie przewiduje możliwości prowadzenia rozliczeń w walutach obcych. Rozliczenia między Wykonawcą, a Zamawiającym będą dokonywane w złotych polskich.</w:t>
      </w:r>
    </w:p>
    <w:p w:rsidR="006400B6" w:rsidRDefault="006400B6" w:rsidP="006400B6">
      <w:pPr>
        <w:numPr>
          <w:ilvl w:val="0"/>
          <w:numId w:val="23"/>
        </w:numPr>
        <w:tabs>
          <w:tab w:val="left" w:pos="720"/>
        </w:tabs>
        <w:spacing w:before="120" w:after="0" w:line="280" w:lineRule="exact"/>
        <w:jc w:val="both"/>
        <w:rPr>
          <w:rFonts w:ascii="Palatino Linotype" w:hAnsi="Palatino Linotype"/>
          <w:iCs/>
          <w:sz w:val="21"/>
          <w:szCs w:val="21"/>
        </w:rPr>
      </w:pPr>
      <w:r>
        <w:rPr>
          <w:rFonts w:ascii="Palatino Linotype" w:hAnsi="Palatino Linotype"/>
          <w:iCs/>
          <w:sz w:val="21"/>
          <w:szCs w:val="21"/>
        </w:rPr>
        <w:t xml:space="preserve">Cena oferty powinna być wyrażona w złotych polskich z dokładnością do 1 grosza, to znaczy </w:t>
      </w:r>
      <w:r>
        <w:rPr>
          <w:rFonts w:ascii="Palatino Linotype" w:hAnsi="Palatino Linotype"/>
          <w:sz w:val="21"/>
          <w:szCs w:val="21"/>
        </w:rPr>
        <w:br/>
      </w:r>
      <w:r>
        <w:rPr>
          <w:rFonts w:ascii="Palatino Linotype" w:hAnsi="Palatino Linotype"/>
          <w:iCs/>
          <w:sz w:val="21"/>
          <w:szCs w:val="21"/>
        </w:rPr>
        <w:t>z dokładnością do dwóch miejsc po przecinku.</w:t>
      </w:r>
    </w:p>
    <w:p w:rsidR="006400B6" w:rsidRDefault="006400B6" w:rsidP="006400B6">
      <w:pPr>
        <w:numPr>
          <w:ilvl w:val="0"/>
          <w:numId w:val="23"/>
        </w:numPr>
        <w:tabs>
          <w:tab w:val="left" w:pos="720"/>
        </w:tabs>
        <w:spacing w:before="120" w:after="0" w:line="280" w:lineRule="exact"/>
        <w:jc w:val="both"/>
        <w:rPr>
          <w:rFonts w:ascii="Palatino Linotype" w:hAnsi="Palatino Linotype"/>
          <w:sz w:val="21"/>
          <w:szCs w:val="21"/>
        </w:rPr>
      </w:pPr>
      <w:r>
        <w:rPr>
          <w:rFonts w:ascii="Palatino Linotype" w:hAnsi="Palatino Linotype"/>
          <w:sz w:val="21"/>
          <w:szCs w:val="21"/>
        </w:rPr>
        <w:t xml:space="preserve">Zamawiający poprawi oczywiste omyłki pisarskie oraz oczywiste omyłki rachunkowe </w:t>
      </w:r>
      <w:r>
        <w:rPr>
          <w:rFonts w:ascii="Palatino Linotype" w:hAnsi="Palatino Linotype"/>
          <w:sz w:val="21"/>
          <w:szCs w:val="21"/>
        </w:rPr>
        <w:br/>
        <w:t>w ofercie i uwzględni konsekwencje rachunkowe dokonanych poprawek, w następujący sposób:</w:t>
      </w:r>
    </w:p>
    <w:p w:rsidR="006400B6" w:rsidRDefault="006400B6" w:rsidP="006400B6">
      <w:pPr>
        <w:numPr>
          <w:ilvl w:val="1"/>
          <w:numId w:val="23"/>
        </w:numPr>
        <w:spacing w:before="120" w:after="0" w:line="280" w:lineRule="exact"/>
        <w:jc w:val="both"/>
        <w:rPr>
          <w:rFonts w:ascii="Palatino Linotype" w:hAnsi="Palatino Linotype"/>
          <w:sz w:val="21"/>
          <w:szCs w:val="21"/>
        </w:rPr>
      </w:pPr>
      <w:r>
        <w:rPr>
          <w:rFonts w:ascii="Palatino Linotype" w:hAnsi="Palatino Linotype"/>
          <w:sz w:val="21"/>
          <w:szCs w:val="21"/>
        </w:rPr>
        <w:lastRenderedPageBreak/>
        <w:t>w przypadku, gdy Wykonawca poda cenę oferty, ceny jednostkowe, wartości netto, wartości brutto z dokładnością większą niż do dwóch miejsc po przecinku lub dokona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6400B6" w:rsidRDefault="006400B6" w:rsidP="006400B6">
      <w:pPr>
        <w:pStyle w:val="Akapitzlist"/>
        <w:numPr>
          <w:ilvl w:val="1"/>
          <w:numId w:val="23"/>
        </w:numPr>
        <w:spacing w:before="120" w:after="0" w:line="240" w:lineRule="auto"/>
        <w:jc w:val="both"/>
        <w:rPr>
          <w:rFonts w:ascii="Palatino Linotype" w:hAnsi="Palatino Linotype"/>
          <w:sz w:val="21"/>
          <w:szCs w:val="21"/>
        </w:rPr>
      </w:pPr>
      <w:r>
        <w:rPr>
          <w:rFonts w:ascii="Palatino Linotype" w:hAnsi="Palatino Linotype"/>
          <w:sz w:val="21"/>
          <w:szCs w:val="21"/>
        </w:rPr>
        <w:t>w przypadku mnożenia cen jednostkowych i liczby jednostek miar (ilości) – jeżeli obliczona wartość nie odpowiada iloczynowi ceny jednostkowej oraz liczby jednostek miar, przyjmuje się, że prawidłowo podano cenę jednostkową oraz liczbę jednostek miar (pod warunkiem zgodności z treścią SIWZ);</w:t>
      </w:r>
    </w:p>
    <w:p w:rsidR="006400B6" w:rsidRDefault="006400B6" w:rsidP="006400B6">
      <w:pPr>
        <w:pStyle w:val="Akapitzlist"/>
        <w:numPr>
          <w:ilvl w:val="1"/>
          <w:numId w:val="23"/>
        </w:numPr>
        <w:spacing w:before="120" w:after="0" w:line="240" w:lineRule="auto"/>
        <w:jc w:val="both"/>
        <w:rPr>
          <w:rFonts w:ascii="Palatino Linotype" w:hAnsi="Palatino Linotype"/>
          <w:sz w:val="21"/>
          <w:szCs w:val="21"/>
        </w:rPr>
      </w:pPr>
      <w:r>
        <w:rPr>
          <w:rFonts w:ascii="Palatino Linotype" w:hAnsi="Palatino Linotype"/>
          <w:sz w:val="21"/>
          <w:szCs w:val="21"/>
        </w:rPr>
        <w:t>w przypadku sumowania wartości składających się na przedmiot zamówienia - jeżeli obliczona cena oferty nie odpowiada sumie poszczególnych wartości, Zamawiający przyjmie, że prawidłowo podano poszczególne wartości za poszczególne pozycje;</w:t>
      </w:r>
    </w:p>
    <w:p w:rsidR="006400B6" w:rsidRDefault="006400B6" w:rsidP="006400B6">
      <w:pPr>
        <w:pStyle w:val="Akapitzlist"/>
        <w:numPr>
          <w:ilvl w:val="1"/>
          <w:numId w:val="23"/>
        </w:numPr>
        <w:spacing w:before="120" w:after="0" w:line="240" w:lineRule="auto"/>
        <w:jc w:val="both"/>
        <w:rPr>
          <w:rFonts w:ascii="Palatino Linotype" w:hAnsi="Palatino Linotype"/>
          <w:sz w:val="21"/>
          <w:szCs w:val="21"/>
        </w:rPr>
      </w:pPr>
      <w:r>
        <w:rPr>
          <w:rFonts w:ascii="Palatino Linotype" w:hAnsi="Palatino Linotype"/>
          <w:sz w:val="21"/>
          <w:szCs w:val="21"/>
        </w:rPr>
        <w:t>w przypadku, gdy wartość brutto nie odpowiada wartości netto powiększonej o kwotę podatku VAT wyliczoną zgodnie ze stawką podaną w Formularzu oferty – przyjmuje się, że prawidłowo podana jest wartość netto i stawka podatku VAT (z zastrzeżeniem, że podana w Formularzu oferty stawka podatku VAT będzie zgodna z obowiązującymi przepisami).</w:t>
      </w:r>
    </w:p>
    <w:p w:rsidR="006400B6" w:rsidRDefault="006400B6" w:rsidP="006400B6">
      <w:pPr>
        <w:numPr>
          <w:ilvl w:val="0"/>
          <w:numId w:val="23"/>
        </w:numPr>
        <w:spacing w:before="120" w:after="0" w:line="280" w:lineRule="exact"/>
        <w:jc w:val="both"/>
        <w:rPr>
          <w:rFonts w:ascii="Palatino Linotype" w:hAnsi="Palatino Linotype"/>
          <w:sz w:val="21"/>
          <w:szCs w:val="21"/>
        </w:rPr>
      </w:pPr>
      <w:r>
        <w:rPr>
          <w:rFonts w:ascii="Palatino Linotype" w:hAnsi="Palatino Linotype"/>
          <w:sz w:val="21"/>
          <w:szCs w:val="21"/>
        </w:rPr>
        <w:t xml:space="preserve">Zamawiający informuje, że nie przewiduje możliwości udzielenia Wykonawcy zaliczek </w:t>
      </w:r>
      <w:r>
        <w:rPr>
          <w:rFonts w:ascii="Palatino Linotype" w:hAnsi="Palatino Linotype"/>
          <w:sz w:val="21"/>
          <w:szCs w:val="21"/>
        </w:rPr>
        <w:br/>
        <w:t>na poczet wykonania zamówienia.</w:t>
      </w:r>
    </w:p>
    <w:p w:rsidR="006400B6" w:rsidRDefault="006400B6" w:rsidP="006400B6">
      <w:pPr>
        <w:spacing w:after="0" w:line="280" w:lineRule="exact"/>
        <w:ind w:left="720"/>
        <w:jc w:val="both"/>
        <w:rPr>
          <w:rFonts w:ascii="Palatino Linotype" w:eastAsia="Times New Roman" w:hAnsi="Palatino Linotype" w:cs="Times New Roman"/>
          <w:i/>
          <w:color w:val="000000"/>
          <w:lang w:eastAsia="pl-PL"/>
        </w:rPr>
      </w:pPr>
    </w:p>
    <w:p w:rsidR="006400B6" w:rsidRDefault="006400B6" w:rsidP="006400B6">
      <w:pPr>
        <w:keepNext/>
        <w:keepLines/>
        <w:shd w:val="clear" w:color="auto" w:fill="D9D9D9"/>
        <w:suppressAutoHyphens/>
        <w:spacing w:after="0" w:line="280" w:lineRule="exact"/>
        <w:ind w:left="360"/>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17  Kryteria oceny ofert.</w:t>
      </w:r>
    </w:p>
    <w:p w:rsidR="006400B6" w:rsidRDefault="006400B6" w:rsidP="006400B6">
      <w:pPr>
        <w:widowControl w:val="0"/>
        <w:numPr>
          <w:ilvl w:val="3"/>
          <w:numId w:val="10"/>
        </w:numPr>
        <w:tabs>
          <w:tab w:val="left" w:pos="1800"/>
        </w:tabs>
        <w:spacing w:before="120" w:after="0" w:line="280" w:lineRule="exact"/>
        <w:ind w:left="360"/>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Oceniane będą wyłącznie oferty nieodrzucone. </w:t>
      </w:r>
    </w:p>
    <w:p w:rsidR="006400B6" w:rsidRDefault="006400B6" w:rsidP="006400B6">
      <w:pPr>
        <w:widowControl w:val="0"/>
        <w:numPr>
          <w:ilvl w:val="3"/>
          <w:numId w:val="10"/>
        </w:numPr>
        <w:tabs>
          <w:tab w:val="left" w:pos="1800"/>
        </w:tabs>
        <w:spacing w:before="120" w:after="12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Przy wyborze najkorzystniejszej oferty Zamawiający będzie kierował się niżej opisanym kryterium:</w:t>
      </w:r>
    </w:p>
    <w:tbl>
      <w:tblPr>
        <w:tblW w:w="450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1145"/>
      </w:tblGrid>
      <w:tr w:rsidR="006400B6" w:rsidTr="00EB0C9D">
        <w:trPr>
          <w:trHeight w:val="397"/>
        </w:trPr>
        <w:tc>
          <w:tcPr>
            <w:tcW w:w="7401" w:type="dxa"/>
            <w:tcBorders>
              <w:top w:val="single" w:sz="4" w:space="0" w:color="000000"/>
              <w:left w:val="single" w:sz="4" w:space="0" w:color="000000"/>
              <w:bottom w:val="single" w:sz="4" w:space="0" w:color="000000"/>
              <w:right w:val="single" w:sz="4" w:space="0" w:color="000000"/>
            </w:tcBorders>
            <w:shd w:val="pct10" w:color="auto" w:fill="auto"/>
            <w:vAlign w:val="center"/>
          </w:tcPr>
          <w:p w:rsidR="006400B6" w:rsidRDefault="006400B6" w:rsidP="00EB0C9D">
            <w:pPr>
              <w:spacing w:after="0" w:line="240" w:lineRule="auto"/>
              <w:jc w:val="center"/>
            </w:pPr>
            <w:r>
              <w:rPr>
                <w:rFonts w:ascii="Palatino Linotype" w:eastAsia="Palatino Linotype" w:hAnsi="Palatino Linotype" w:cs="Times New Roman"/>
                <w:b/>
                <w:sz w:val="21"/>
                <w:szCs w:val="21"/>
              </w:rPr>
              <w:t>Kryterium oceny ofert</w:t>
            </w:r>
          </w:p>
        </w:tc>
        <w:tc>
          <w:tcPr>
            <w:tcW w:w="1145" w:type="dxa"/>
            <w:tcBorders>
              <w:top w:val="single" w:sz="4" w:space="0" w:color="000000"/>
              <w:left w:val="single" w:sz="4" w:space="0" w:color="000000"/>
              <w:bottom w:val="single" w:sz="4" w:space="0" w:color="000000"/>
              <w:right w:val="single" w:sz="4" w:space="0" w:color="000000"/>
            </w:tcBorders>
            <w:shd w:val="pct10" w:color="auto" w:fill="auto"/>
            <w:vAlign w:val="center"/>
          </w:tcPr>
          <w:p w:rsidR="006400B6" w:rsidRDefault="006400B6" w:rsidP="00EB0C9D">
            <w:pPr>
              <w:keepNext/>
              <w:spacing w:after="0" w:line="240" w:lineRule="auto"/>
              <w:jc w:val="center"/>
              <w:rPr>
                <w:rFonts w:ascii="Palatino Linotype" w:eastAsia="Palatino Linotype" w:hAnsi="Palatino Linotype" w:cs="Times New Roman"/>
                <w:b/>
                <w:sz w:val="21"/>
                <w:szCs w:val="21"/>
              </w:rPr>
            </w:pPr>
            <w:r>
              <w:rPr>
                <w:rFonts w:ascii="Palatino Linotype" w:eastAsia="Palatino Linotype" w:hAnsi="Palatino Linotype" w:cs="Times New Roman"/>
                <w:b/>
                <w:sz w:val="21"/>
                <w:szCs w:val="21"/>
              </w:rPr>
              <w:t>Waga</w:t>
            </w:r>
          </w:p>
        </w:tc>
      </w:tr>
      <w:tr w:rsidR="006400B6" w:rsidTr="00EB0C9D">
        <w:trPr>
          <w:trHeight w:val="397"/>
        </w:trPr>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auto"/>
              <w:jc w:val="center"/>
              <w:rPr>
                <w:rFonts w:ascii="Palatino Linotype" w:eastAsia="Palatino Linotype" w:hAnsi="Palatino Linotype" w:cs="Times New Roman"/>
                <w:b/>
                <w:sz w:val="21"/>
                <w:szCs w:val="21"/>
              </w:rPr>
            </w:pPr>
            <w:r>
              <w:rPr>
                <w:rFonts w:ascii="Palatino Linotype" w:eastAsia="Palatino Linotype" w:hAnsi="Palatino Linotype" w:cs="Times New Roman"/>
                <w:b/>
                <w:sz w:val="21"/>
                <w:szCs w:val="21"/>
              </w:rPr>
              <w:t xml:space="preserve">Kryterium I - Cena brutto oferty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keepNext/>
              <w:spacing w:after="0" w:line="240" w:lineRule="auto"/>
              <w:jc w:val="center"/>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60%</w:t>
            </w:r>
          </w:p>
        </w:tc>
      </w:tr>
      <w:tr w:rsidR="006400B6" w:rsidTr="00EB0C9D">
        <w:trPr>
          <w:trHeight w:val="397"/>
        </w:trPr>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auto"/>
              <w:jc w:val="center"/>
              <w:rPr>
                <w:rFonts w:ascii="Palatino Linotype" w:hAnsi="Palatino Linotype"/>
                <w:b/>
                <w:bCs/>
                <w:sz w:val="21"/>
                <w:szCs w:val="21"/>
              </w:rPr>
            </w:pPr>
            <w:r>
              <w:rPr>
                <w:rFonts w:ascii="Palatino Linotype" w:hAnsi="Palatino Linotype"/>
                <w:b/>
                <w:bCs/>
                <w:sz w:val="21"/>
                <w:szCs w:val="21"/>
              </w:rPr>
              <w:t>Kryterium II – okres gwarancji</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keepNext/>
              <w:spacing w:after="0" w:line="240" w:lineRule="auto"/>
              <w:jc w:val="center"/>
            </w:pPr>
            <w:r>
              <w:t>40%</w:t>
            </w:r>
          </w:p>
        </w:tc>
      </w:tr>
      <w:tr w:rsidR="006400B6" w:rsidTr="00EB0C9D">
        <w:trPr>
          <w:trHeight w:val="397"/>
        </w:trPr>
        <w:tc>
          <w:tcPr>
            <w:tcW w:w="7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auto"/>
              <w:jc w:val="center"/>
              <w:rPr>
                <w:rFonts w:ascii="Palatino Linotype" w:hAnsi="Palatino Linotype"/>
                <w:b/>
                <w:bCs/>
                <w:sz w:val="21"/>
                <w:szCs w:val="21"/>
              </w:rPr>
            </w:pPr>
            <w:r>
              <w:rPr>
                <w:rFonts w:ascii="Palatino Linotype" w:hAnsi="Palatino Linotype"/>
                <w:b/>
                <w:bCs/>
                <w:sz w:val="21"/>
                <w:szCs w:val="21"/>
              </w:rPr>
              <w:t>Razem</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keepNext/>
              <w:spacing w:after="0" w:line="240" w:lineRule="auto"/>
              <w:jc w:val="center"/>
            </w:pPr>
            <w:r>
              <w:t>100%</w:t>
            </w:r>
          </w:p>
        </w:tc>
      </w:tr>
    </w:tbl>
    <w:p w:rsidR="006400B6" w:rsidRDefault="006400B6" w:rsidP="006400B6">
      <w:pPr>
        <w:numPr>
          <w:ilvl w:val="0"/>
          <w:numId w:val="11"/>
        </w:numPr>
        <w:spacing w:before="120" w:after="0" w:line="280" w:lineRule="exact"/>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Przy ocenie ofert wartość wagowa wyrażona w procentach będzie wyrażona w punktach </w:t>
      </w:r>
      <w:r>
        <w:rPr>
          <w:rFonts w:ascii="Palatino Linotype" w:eastAsia="Palatino Linotype" w:hAnsi="Palatino Linotype" w:cs="Times New Roman"/>
          <w:sz w:val="21"/>
          <w:szCs w:val="21"/>
        </w:rPr>
        <w:br/>
        <w:t>(1% = 1 pkt). Punkty w ramach kryterium oceny ofert przyznane zostaną do 2 miejsca po przecinku.</w:t>
      </w:r>
    </w:p>
    <w:p w:rsidR="006400B6" w:rsidRDefault="006400B6" w:rsidP="006400B6">
      <w:pPr>
        <w:numPr>
          <w:ilvl w:val="0"/>
          <w:numId w:val="11"/>
        </w:numPr>
        <w:spacing w:before="120" w:after="0" w:line="280" w:lineRule="exact"/>
        <w:ind w:left="357" w:hanging="357"/>
        <w:jc w:val="both"/>
        <w:rPr>
          <w:rFonts w:ascii="Palatino Linotype" w:eastAsia="Palatino Linotype" w:hAnsi="Palatino Linotype" w:cs="Times New Roman"/>
          <w:bCs/>
          <w:sz w:val="21"/>
          <w:szCs w:val="21"/>
        </w:rPr>
      </w:pPr>
      <w:r>
        <w:rPr>
          <w:rFonts w:ascii="Palatino Linotype" w:eastAsia="MS Mincho" w:hAnsi="Palatino Linotype" w:cs="Times New Roman"/>
          <w:sz w:val="21"/>
          <w:szCs w:val="21"/>
        </w:rPr>
        <w:t xml:space="preserve">Oferty </w:t>
      </w:r>
      <w:r>
        <w:rPr>
          <w:rFonts w:ascii="Palatino Linotype" w:eastAsia="Palatino Linotype" w:hAnsi="Palatino Linotype" w:cs="Times New Roman"/>
          <w:bCs/>
          <w:sz w:val="21"/>
          <w:szCs w:val="21"/>
        </w:rPr>
        <w:t>będą oceniane wg następującego wzoru:</w:t>
      </w:r>
    </w:p>
    <w:p w:rsidR="006400B6" w:rsidRDefault="006400B6" w:rsidP="006400B6">
      <w:pPr>
        <w:spacing w:after="120" w:line="276" w:lineRule="auto"/>
        <w:ind w:left="283"/>
        <w:rPr>
          <w:rFonts w:ascii="Palatino Linotype" w:eastAsia="Palatino Linotype" w:hAnsi="Palatino Linotype" w:cs="Times New Roman"/>
          <w:b/>
          <w:bCs/>
        </w:rPr>
      </w:pPr>
      <w:r>
        <w:rPr>
          <w:rFonts w:ascii="Palatino Linotype" w:eastAsia="Palatino Linotype" w:hAnsi="Palatino Linotype" w:cs="Times New Roman"/>
          <w:b/>
          <w:bCs/>
        </w:rPr>
        <w:t>Kryterium I – cena ofertowa brutto – 60%</w:t>
      </w:r>
    </w:p>
    <w:tbl>
      <w:tblPr>
        <w:tblW w:w="3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4"/>
      </w:tblGrid>
      <w:tr w:rsidR="006400B6" w:rsidTr="00EB0C9D">
        <w:trPr>
          <w:trHeight w:val="1125"/>
          <w:jc w:val="center"/>
        </w:trPr>
        <w:tc>
          <w:tcPr>
            <w:tcW w:w="3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0B6" w:rsidRDefault="006400B6" w:rsidP="00EB0C9D">
            <w:pPr>
              <w:spacing w:after="0" w:line="240" w:lineRule="exact"/>
              <w:ind w:left="1361"/>
              <w:rPr>
                <w:rFonts w:ascii="Palatino Linotype" w:eastAsia="Times New Roman" w:hAnsi="Palatino Linotype" w:cs="Times New Roman"/>
                <w:sz w:val="24"/>
                <w:szCs w:val="24"/>
                <w:lang w:eastAsia="pl-PL"/>
              </w:rPr>
            </w:pPr>
            <w:proofErr w:type="spellStart"/>
            <w:r>
              <w:rPr>
                <w:rFonts w:ascii="Palatino Linotype" w:eastAsia="Times New Roman" w:hAnsi="Palatino Linotype" w:cs="Times New Roman"/>
                <w:b/>
                <w:lang w:eastAsia="pl-PL"/>
              </w:rPr>
              <w:t>C</w:t>
            </w:r>
            <w:r>
              <w:rPr>
                <w:rFonts w:ascii="Palatino Linotype" w:eastAsia="Times New Roman" w:hAnsi="Palatino Linotype" w:cs="Times New Roman"/>
                <w:b/>
                <w:sz w:val="24"/>
                <w:szCs w:val="24"/>
                <w:vertAlign w:val="subscript"/>
                <w:lang w:eastAsia="pl-PL"/>
              </w:rPr>
              <w:t>n</w:t>
            </w:r>
            <w:proofErr w:type="spellEnd"/>
          </w:p>
          <w:p w:rsidR="006400B6" w:rsidRDefault="006400B6" w:rsidP="00EB0C9D">
            <w:pPr>
              <w:keepNext/>
              <w:spacing w:after="0" w:line="240" w:lineRule="exact"/>
              <w:jc w:val="center"/>
              <w:outlineLvl w:val="5"/>
              <w:rPr>
                <w:rFonts w:ascii="Palatino Linotype" w:eastAsia="Times New Roman" w:hAnsi="Palatino Linotype" w:cs="Times New Roman"/>
                <w:sz w:val="24"/>
                <w:szCs w:val="24"/>
                <w:lang w:eastAsia="pl-PL"/>
              </w:rPr>
            </w:pPr>
            <w:r>
              <w:rPr>
                <w:rFonts w:ascii="Palatino Linotype" w:eastAsia="Times New Roman" w:hAnsi="Palatino Linotype" w:cs="Times New Roman"/>
                <w:b/>
                <w:lang w:eastAsia="pl-PL"/>
              </w:rPr>
              <w:t xml:space="preserve">P = </w:t>
            </w:r>
            <w:r>
              <w:rPr>
                <w:rFonts w:ascii="Palatino Linotype" w:eastAsia="Times New Roman" w:hAnsi="Palatino Linotype" w:cs="Times New Roman"/>
                <w:lang w:eastAsia="pl-PL"/>
              </w:rPr>
              <w:t>-------</w:t>
            </w:r>
            <w:r>
              <w:rPr>
                <w:rFonts w:ascii="Palatino Linotype" w:eastAsia="Times New Roman" w:hAnsi="Palatino Linotype" w:cs="Times New Roman"/>
                <w:b/>
                <w:lang w:eastAsia="pl-PL"/>
              </w:rPr>
              <w:t xml:space="preserve"> </w:t>
            </w:r>
            <w:r>
              <w:rPr>
                <w:rFonts w:ascii="Palatino Linotype" w:eastAsia="Times New Roman" w:hAnsi="Palatino Linotype" w:cs="Times New Roman"/>
                <w:sz w:val="16"/>
                <w:szCs w:val="16"/>
                <w:lang w:eastAsia="pl-PL"/>
              </w:rPr>
              <w:t>x</w:t>
            </w:r>
            <w:r>
              <w:rPr>
                <w:rFonts w:ascii="Palatino Linotype" w:eastAsia="Times New Roman" w:hAnsi="Palatino Linotype" w:cs="Times New Roman"/>
                <w:b/>
                <w:lang w:eastAsia="pl-PL"/>
              </w:rPr>
              <w:t xml:space="preserve"> 60%x100</w:t>
            </w:r>
          </w:p>
          <w:p w:rsidR="006400B6" w:rsidRDefault="006400B6" w:rsidP="00EB0C9D">
            <w:pPr>
              <w:spacing w:after="0" w:line="240" w:lineRule="exact"/>
              <w:ind w:left="1361"/>
              <w:rPr>
                <w:rFonts w:ascii="Palatino Linotype" w:eastAsia="Times New Roman" w:hAnsi="Palatino Linotype" w:cs="Times New Roman"/>
                <w:b/>
                <w:bCs/>
                <w:sz w:val="24"/>
                <w:szCs w:val="24"/>
                <w:lang w:eastAsia="pl-PL"/>
              </w:rPr>
            </w:pPr>
            <w:proofErr w:type="spellStart"/>
            <w:r>
              <w:rPr>
                <w:rFonts w:ascii="Palatino Linotype" w:eastAsia="Times New Roman" w:hAnsi="Palatino Linotype" w:cs="Times New Roman"/>
                <w:b/>
                <w:lang w:eastAsia="pl-PL"/>
              </w:rPr>
              <w:t>C</w:t>
            </w:r>
            <w:r>
              <w:rPr>
                <w:rFonts w:ascii="Palatino Linotype" w:eastAsia="Times New Roman" w:hAnsi="Palatino Linotype" w:cs="Times New Roman"/>
                <w:b/>
                <w:sz w:val="24"/>
                <w:szCs w:val="24"/>
                <w:vertAlign w:val="subscript"/>
                <w:lang w:eastAsia="pl-PL"/>
              </w:rPr>
              <w:t>b</w:t>
            </w:r>
            <w:proofErr w:type="spellEnd"/>
          </w:p>
        </w:tc>
      </w:tr>
    </w:tbl>
    <w:p w:rsidR="006400B6" w:rsidRDefault="006400B6" w:rsidP="006400B6">
      <w:pPr>
        <w:spacing w:before="120" w:after="120" w:line="240" w:lineRule="auto"/>
        <w:ind w:firstLine="425"/>
        <w:rPr>
          <w:rFonts w:ascii="Palatino Linotype" w:eastAsia="Times New Roman" w:hAnsi="Palatino Linotype" w:cs="Times New Roman"/>
          <w:sz w:val="21"/>
          <w:szCs w:val="21"/>
          <w:u w:val="single"/>
          <w:lang w:eastAsia="pl-PL"/>
        </w:rPr>
      </w:pPr>
      <w:r>
        <w:rPr>
          <w:rFonts w:ascii="Palatino Linotype" w:eastAsia="Times New Roman" w:hAnsi="Palatino Linotype" w:cs="Times New Roman"/>
          <w:sz w:val="21"/>
          <w:szCs w:val="21"/>
          <w:u w:val="single"/>
          <w:lang w:eastAsia="pl-PL"/>
        </w:rPr>
        <w:t>gdzie:</w:t>
      </w:r>
    </w:p>
    <w:p w:rsidR="006400B6" w:rsidRDefault="006400B6" w:rsidP="006400B6">
      <w:pPr>
        <w:tabs>
          <w:tab w:val="left" w:pos="851"/>
          <w:tab w:val="left" w:pos="993"/>
        </w:tabs>
        <w:spacing w:before="120" w:after="0" w:line="240" w:lineRule="auto"/>
        <w:ind w:left="992" w:hanging="425"/>
        <w:jc w:val="both"/>
        <w:rPr>
          <w:rFonts w:ascii="Palatino Linotype" w:eastAsia="Times New Roman" w:hAnsi="Palatino Linotype" w:cs="Times New Roman"/>
          <w:sz w:val="21"/>
          <w:szCs w:val="21"/>
          <w:lang w:eastAsia="pl-PL"/>
        </w:rPr>
      </w:pPr>
      <w:r>
        <w:rPr>
          <w:rFonts w:ascii="Palatino Linotype" w:eastAsia="Times New Roman" w:hAnsi="Palatino Linotype" w:cs="Times New Roman"/>
          <w:b/>
          <w:sz w:val="21"/>
          <w:szCs w:val="21"/>
          <w:lang w:eastAsia="pl-PL"/>
        </w:rPr>
        <w:t>P</w:t>
      </w:r>
      <w:r>
        <w:rPr>
          <w:rFonts w:ascii="Palatino Linotype" w:eastAsia="Times New Roman" w:hAnsi="Palatino Linotype" w:cs="Times New Roman"/>
          <w:b/>
          <w:i/>
          <w:sz w:val="21"/>
          <w:szCs w:val="21"/>
          <w:lang w:eastAsia="pl-PL"/>
        </w:rPr>
        <w:tab/>
        <w:t>-</w:t>
      </w:r>
      <w:r>
        <w:rPr>
          <w:rFonts w:ascii="Palatino Linotype" w:eastAsia="Times New Roman" w:hAnsi="Palatino Linotype" w:cs="Times New Roman"/>
          <w:b/>
          <w:i/>
          <w:sz w:val="21"/>
          <w:szCs w:val="21"/>
          <w:lang w:eastAsia="pl-PL"/>
        </w:rPr>
        <w:tab/>
      </w:r>
      <w:r>
        <w:rPr>
          <w:rFonts w:ascii="Palatino Linotype" w:eastAsia="Times New Roman" w:hAnsi="Palatino Linotype" w:cs="Times New Roman"/>
          <w:b/>
          <w:sz w:val="21"/>
          <w:szCs w:val="21"/>
          <w:lang w:eastAsia="pl-PL"/>
        </w:rPr>
        <w:t xml:space="preserve">suma punktów, </w:t>
      </w:r>
      <w:r>
        <w:rPr>
          <w:rFonts w:ascii="Palatino Linotype" w:eastAsia="Times New Roman" w:hAnsi="Palatino Linotype" w:cs="Times New Roman"/>
          <w:sz w:val="21"/>
          <w:szCs w:val="21"/>
          <w:lang w:eastAsia="pl-PL"/>
        </w:rPr>
        <w:t>jakie Wykonawca uzyskał w kryterium. Punkty w ramach kryterium oceny ofert przyznane zostaną do 2 miejsca po przecinku;</w:t>
      </w:r>
    </w:p>
    <w:p w:rsidR="006400B6" w:rsidRDefault="006400B6" w:rsidP="006400B6">
      <w:pPr>
        <w:tabs>
          <w:tab w:val="left" w:pos="851"/>
          <w:tab w:val="left" w:pos="993"/>
        </w:tabs>
        <w:spacing w:after="0" w:line="240" w:lineRule="auto"/>
        <w:ind w:left="993" w:hanging="426"/>
        <w:rPr>
          <w:rFonts w:ascii="Palatino Linotype" w:eastAsia="Times New Roman" w:hAnsi="Palatino Linotype" w:cs="Times New Roman"/>
          <w:b/>
          <w:sz w:val="21"/>
          <w:szCs w:val="21"/>
          <w:lang w:eastAsia="pl-PL"/>
        </w:rPr>
      </w:pPr>
      <w:proofErr w:type="spellStart"/>
      <w:r>
        <w:rPr>
          <w:rFonts w:ascii="Palatino Linotype" w:eastAsia="Times New Roman" w:hAnsi="Palatino Linotype" w:cs="Times New Roman"/>
          <w:b/>
          <w:sz w:val="21"/>
          <w:szCs w:val="21"/>
          <w:lang w:eastAsia="pl-PL"/>
        </w:rPr>
        <w:t>C</w:t>
      </w:r>
      <w:r>
        <w:rPr>
          <w:rFonts w:ascii="Palatino Linotype" w:eastAsia="Times New Roman" w:hAnsi="Palatino Linotype" w:cs="Times New Roman"/>
          <w:b/>
          <w:sz w:val="21"/>
          <w:szCs w:val="21"/>
          <w:vertAlign w:val="subscript"/>
          <w:lang w:eastAsia="pl-PL"/>
        </w:rPr>
        <w:t>n</w:t>
      </w:r>
      <w:proofErr w:type="spellEnd"/>
      <w:r>
        <w:rPr>
          <w:rFonts w:ascii="Palatino Linotype" w:eastAsia="Times New Roman" w:hAnsi="Palatino Linotype" w:cs="Times New Roman"/>
          <w:b/>
          <w:sz w:val="21"/>
          <w:szCs w:val="21"/>
          <w:lang w:eastAsia="pl-PL"/>
        </w:rPr>
        <w:tab/>
        <w:t>-</w:t>
      </w:r>
      <w:r>
        <w:rPr>
          <w:rFonts w:ascii="Palatino Linotype" w:eastAsia="Times New Roman" w:hAnsi="Palatino Linotype" w:cs="Times New Roman"/>
          <w:b/>
          <w:sz w:val="21"/>
          <w:szCs w:val="21"/>
          <w:lang w:eastAsia="pl-PL"/>
        </w:rPr>
        <w:tab/>
        <w:t xml:space="preserve"> najniższa cena oferty niepodlegającej odrzuceniu;</w:t>
      </w:r>
    </w:p>
    <w:p w:rsidR="006400B6" w:rsidRDefault="006400B6" w:rsidP="006400B6">
      <w:pPr>
        <w:tabs>
          <w:tab w:val="left" w:pos="851"/>
          <w:tab w:val="left" w:pos="993"/>
        </w:tabs>
        <w:spacing w:after="0" w:line="240" w:lineRule="auto"/>
        <w:ind w:left="993" w:hanging="426"/>
      </w:pPr>
      <w:proofErr w:type="spellStart"/>
      <w:r>
        <w:rPr>
          <w:rFonts w:ascii="Palatino Linotype" w:eastAsia="Times New Roman" w:hAnsi="Palatino Linotype" w:cs="Times New Roman"/>
          <w:b/>
          <w:sz w:val="21"/>
          <w:szCs w:val="21"/>
          <w:lang w:eastAsia="pl-PL"/>
        </w:rPr>
        <w:t>C</w:t>
      </w:r>
      <w:r>
        <w:rPr>
          <w:rFonts w:ascii="Palatino Linotype" w:eastAsia="Times New Roman" w:hAnsi="Palatino Linotype" w:cs="Times New Roman"/>
          <w:b/>
          <w:sz w:val="21"/>
          <w:szCs w:val="21"/>
          <w:vertAlign w:val="subscript"/>
          <w:lang w:eastAsia="pl-PL"/>
        </w:rPr>
        <w:t>b</w:t>
      </w:r>
      <w:proofErr w:type="spellEnd"/>
      <w:r>
        <w:rPr>
          <w:rFonts w:ascii="Palatino Linotype" w:eastAsia="Times New Roman" w:hAnsi="Palatino Linotype" w:cs="Times New Roman"/>
          <w:b/>
          <w:sz w:val="21"/>
          <w:szCs w:val="21"/>
          <w:lang w:eastAsia="pl-PL"/>
        </w:rPr>
        <w:tab/>
        <w:t>-</w:t>
      </w:r>
      <w:r>
        <w:rPr>
          <w:rFonts w:ascii="Palatino Linotype" w:eastAsia="Times New Roman" w:hAnsi="Palatino Linotype" w:cs="Times New Roman"/>
          <w:b/>
          <w:sz w:val="21"/>
          <w:szCs w:val="21"/>
          <w:lang w:eastAsia="pl-PL"/>
        </w:rPr>
        <w:tab/>
        <w:t xml:space="preserve"> cena oferty badanej niepodlegającej odrzuceniu;</w:t>
      </w:r>
    </w:p>
    <w:p w:rsidR="006400B6" w:rsidRDefault="006400B6" w:rsidP="006400B6">
      <w:pPr>
        <w:tabs>
          <w:tab w:val="left" w:pos="851"/>
          <w:tab w:val="left" w:pos="993"/>
        </w:tabs>
        <w:spacing w:after="0" w:line="240" w:lineRule="auto"/>
        <w:ind w:left="567"/>
        <w:rPr>
          <w:rFonts w:ascii="Palatino Linotype" w:eastAsia="Times New Roman" w:hAnsi="Palatino Linotype" w:cs="Times New Roman"/>
          <w:b/>
          <w:sz w:val="21"/>
          <w:szCs w:val="21"/>
          <w:lang w:eastAsia="pl-PL"/>
        </w:rPr>
      </w:pPr>
    </w:p>
    <w:p w:rsidR="006400B6" w:rsidRDefault="006400B6" w:rsidP="006400B6">
      <w:pPr>
        <w:tabs>
          <w:tab w:val="left" w:pos="851"/>
          <w:tab w:val="left" w:pos="993"/>
        </w:tabs>
        <w:spacing w:after="0" w:line="240" w:lineRule="auto"/>
        <w:ind w:left="340"/>
      </w:pPr>
      <w:r>
        <w:rPr>
          <w:rFonts w:ascii="Palatino Linotype" w:eastAsia="Times New Roman" w:hAnsi="Palatino Linotype" w:cs="Times New Roman"/>
          <w:b/>
          <w:sz w:val="21"/>
          <w:szCs w:val="21"/>
          <w:lang w:eastAsia="pl-PL"/>
        </w:rPr>
        <w:t>Kryterium II – oferowany okres gwarancji na dostarczony przedmiot zamówienia– 40%</w:t>
      </w:r>
    </w:p>
    <w:p w:rsidR="006400B6" w:rsidRDefault="006400B6" w:rsidP="006400B6">
      <w:pPr>
        <w:tabs>
          <w:tab w:val="left" w:pos="851"/>
          <w:tab w:val="left" w:pos="993"/>
        </w:tabs>
        <w:spacing w:after="0" w:line="240" w:lineRule="auto"/>
        <w:ind w:left="340"/>
        <w:rPr>
          <w:rFonts w:ascii="Palatino Linotype" w:eastAsia="Times New Roman" w:hAnsi="Palatino Linotype" w:cs="Times New Roman"/>
          <w:b/>
          <w:sz w:val="21"/>
          <w:szCs w:val="21"/>
          <w:lang w:eastAsia="pl-PL"/>
        </w:rPr>
      </w:pPr>
    </w:p>
    <w:p w:rsidR="006400B6" w:rsidRDefault="006400B6" w:rsidP="006400B6">
      <w:pPr>
        <w:spacing w:before="120" w:after="0" w:line="276" w:lineRule="auto"/>
        <w:jc w:val="both"/>
        <w:rPr>
          <w:sz w:val="24"/>
          <w:szCs w:val="24"/>
        </w:rPr>
      </w:pPr>
    </w:p>
    <w:p w:rsidR="006400B6" w:rsidRDefault="006400B6" w:rsidP="006400B6">
      <w:pPr>
        <w:ind w:left="2124" w:firstLine="708"/>
      </w:pPr>
      <w:r>
        <w:t>Ilość m-</w:t>
      </w:r>
      <w:proofErr w:type="spellStart"/>
      <w:r>
        <w:t>cy</w:t>
      </w:r>
      <w:proofErr w:type="spellEnd"/>
      <w:r>
        <w:t xml:space="preserve"> gwarancji w ofercie badanej</w:t>
      </w:r>
    </w:p>
    <w:p w:rsidR="006400B6" w:rsidRDefault="006400B6" w:rsidP="006400B6">
      <w:pPr>
        <w:rPr>
          <w:sz w:val="24"/>
          <w:szCs w:val="24"/>
        </w:rPr>
      </w:pPr>
      <w:r>
        <w:rPr>
          <w:sz w:val="24"/>
          <w:szCs w:val="24"/>
        </w:rPr>
        <w:t>Liczba punków = -----------------------------------------------------------------------x 40 pkt</w:t>
      </w:r>
    </w:p>
    <w:p w:rsidR="006400B6" w:rsidRDefault="006400B6" w:rsidP="006400B6">
      <w:pPr>
        <w:spacing w:after="159" w:line="240" w:lineRule="auto"/>
      </w:pPr>
      <w:r>
        <w:rPr>
          <w:sz w:val="24"/>
          <w:szCs w:val="24"/>
        </w:rPr>
        <w:tab/>
      </w:r>
      <w:r>
        <w:rPr>
          <w:sz w:val="24"/>
          <w:szCs w:val="24"/>
        </w:rPr>
        <w:tab/>
      </w:r>
      <w:r>
        <w:rPr>
          <w:sz w:val="24"/>
          <w:szCs w:val="24"/>
        </w:rPr>
        <w:tab/>
      </w:r>
      <w:r>
        <w:rPr>
          <w:sz w:val="24"/>
          <w:szCs w:val="24"/>
        </w:rPr>
        <w:tab/>
      </w:r>
      <w:r>
        <w:t>Najwyższa zaoferowana ilość m-</w:t>
      </w:r>
      <w:proofErr w:type="spellStart"/>
      <w:r>
        <w:t>cy</w:t>
      </w:r>
      <w:proofErr w:type="spellEnd"/>
      <w:r>
        <w:t xml:space="preserve"> gwarancji </w:t>
      </w:r>
    </w:p>
    <w:p w:rsidR="006400B6" w:rsidRDefault="006400B6" w:rsidP="006400B6">
      <w:pPr>
        <w:spacing w:after="159" w:line="240" w:lineRule="auto"/>
        <w:ind w:left="2124" w:firstLine="708"/>
      </w:pPr>
      <w:r>
        <w:t>spośród wszystkich podlegających ocenie ofert</w:t>
      </w:r>
    </w:p>
    <w:p w:rsidR="006400B6" w:rsidRDefault="006400B6" w:rsidP="006400B6">
      <w:pPr>
        <w:ind w:left="2124" w:firstLine="708"/>
      </w:pPr>
    </w:p>
    <w:p w:rsidR="006400B6" w:rsidRDefault="006400B6" w:rsidP="006400B6">
      <w:pPr>
        <w:jc w:val="both"/>
        <w:rPr>
          <w:rFonts w:ascii="Palatino Linotype" w:hAnsi="Palatino Linotype"/>
          <w:sz w:val="21"/>
          <w:szCs w:val="21"/>
        </w:rPr>
      </w:pPr>
      <w:r>
        <w:rPr>
          <w:rFonts w:ascii="Palatino Linotype" w:hAnsi="Palatino Linotype"/>
          <w:sz w:val="21"/>
          <w:szCs w:val="21"/>
        </w:rPr>
        <w:t xml:space="preserve">Minimalny okres gwarancji - 3 miesiące od daty odbioru końcowego przedmiotu umowy.   </w:t>
      </w:r>
    </w:p>
    <w:p w:rsidR="006400B6" w:rsidRDefault="006400B6" w:rsidP="006400B6">
      <w:pPr>
        <w:jc w:val="both"/>
        <w:rPr>
          <w:rFonts w:ascii="Palatino Linotype" w:hAnsi="Palatino Linotype"/>
          <w:sz w:val="21"/>
          <w:szCs w:val="21"/>
        </w:rPr>
      </w:pPr>
      <w:r>
        <w:rPr>
          <w:rFonts w:ascii="Palatino Linotype" w:hAnsi="Palatino Linotype"/>
          <w:sz w:val="21"/>
          <w:szCs w:val="21"/>
        </w:rPr>
        <w:t xml:space="preserve">W przypadku zaoferowania przez Wykonawcę krótszego okresu gwarancji, oferta będzie podlegała odrzuceniu na podstawie art. 89 ust. 1 pkt 1 i 2 </w:t>
      </w:r>
      <w:proofErr w:type="spellStart"/>
      <w:r>
        <w:rPr>
          <w:rFonts w:ascii="Palatino Linotype" w:hAnsi="Palatino Linotype"/>
          <w:sz w:val="21"/>
          <w:szCs w:val="21"/>
        </w:rPr>
        <w:t>Pzp</w:t>
      </w:r>
      <w:proofErr w:type="spellEnd"/>
      <w:r>
        <w:rPr>
          <w:rFonts w:ascii="Palatino Linotype" w:hAnsi="Palatino Linotype"/>
          <w:sz w:val="21"/>
          <w:szCs w:val="21"/>
        </w:rPr>
        <w:t>.</w:t>
      </w:r>
    </w:p>
    <w:p w:rsidR="006400B6" w:rsidRDefault="006400B6" w:rsidP="006400B6">
      <w:pPr>
        <w:jc w:val="both"/>
        <w:rPr>
          <w:rFonts w:ascii="Palatino Linotype" w:hAnsi="Palatino Linotype"/>
          <w:sz w:val="21"/>
          <w:szCs w:val="21"/>
        </w:rPr>
      </w:pPr>
      <w:r>
        <w:rPr>
          <w:rFonts w:ascii="Palatino Linotype" w:hAnsi="Palatino Linotype"/>
          <w:sz w:val="21"/>
          <w:szCs w:val="21"/>
        </w:rPr>
        <w:t xml:space="preserve">Maksymalny punktowany przez Zamawiającego okres gwarancji - 6 miesięcy od daty odbioru końcowego przedmiotu umowy. Wykonawca, który zaoferuje okres gwarancji licząc od daty odbioru końcowego przedmiotu umowy w liczbie miesięcy 6 - otrzyma 40 punktów. W przypadku, gdy którykolwiek z Wykonawców zaoferuje gwarancję licząc od daty odbioru końcowego przedmiotu umowy dłuższą niż 6 miesięcy, Zamawiający do obliczenia punktacji przyjmie okres gwarancji maksymalny tj. 6 miesięcy od daty odbioru końcowego przedmiotu umowy. </w:t>
      </w:r>
    </w:p>
    <w:p w:rsidR="009437DA" w:rsidRDefault="006400B6" w:rsidP="006400B6">
      <w:pPr>
        <w:jc w:val="both"/>
        <w:rPr>
          <w:rFonts w:ascii="Palatino Linotype" w:hAnsi="Palatino Linotype"/>
          <w:sz w:val="21"/>
          <w:szCs w:val="21"/>
        </w:rPr>
      </w:pPr>
      <w:r>
        <w:rPr>
          <w:rFonts w:ascii="Palatino Linotype" w:hAnsi="Palatino Linotype"/>
          <w:sz w:val="21"/>
          <w:szCs w:val="21"/>
        </w:rPr>
        <w:t xml:space="preserve">Obliczenia dokonywane będą z dokładności do dwóch miejsc po przecinku.   </w:t>
      </w:r>
    </w:p>
    <w:p w:rsidR="006400B6" w:rsidRDefault="006400B6" w:rsidP="006400B6">
      <w:pPr>
        <w:jc w:val="both"/>
        <w:rPr>
          <w:rFonts w:ascii="Palatino Linotype" w:hAnsi="Palatino Linotype"/>
          <w:sz w:val="21"/>
          <w:szCs w:val="21"/>
        </w:rPr>
      </w:pPr>
      <w:r>
        <w:rPr>
          <w:rFonts w:ascii="Palatino Linotype" w:hAnsi="Palatino Linotype"/>
          <w:sz w:val="21"/>
          <w:szCs w:val="21"/>
        </w:rPr>
        <w:t>W przypadku nie zaoferowania przez Wykonawcę okresu gwarancji, Zamawiający przyjmie minimalny okres gwarancji jakości tj. 3 miesiące od daty odbioru końcowego przedmiotu umowy. Oferowany okres gwarancji należy podać w pełnych miesiącach</w:t>
      </w:r>
      <w:r>
        <w:rPr>
          <w:rFonts w:ascii="Palatino Linotype" w:hAnsi="Palatino Linotype" w:cs="Arial"/>
          <w:sz w:val="21"/>
          <w:szCs w:val="21"/>
        </w:rPr>
        <w:t>.</w:t>
      </w:r>
    </w:p>
    <w:p w:rsidR="006400B6" w:rsidRDefault="006400B6" w:rsidP="006400B6">
      <w:pPr>
        <w:spacing w:before="120" w:after="0" w:line="276" w:lineRule="auto"/>
        <w:jc w:val="both"/>
        <w:rPr>
          <w:rFonts w:ascii="Palatino Linotype" w:hAnsi="Palatino Linotype"/>
          <w:sz w:val="21"/>
          <w:szCs w:val="21"/>
        </w:rPr>
      </w:pPr>
      <w:r>
        <w:rPr>
          <w:rFonts w:ascii="Palatino Linotype" w:hAnsi="Palatino Linotype"/>
          <w:sz w:val="21"/>
          <w:szCs w:val="21"/>
        </w:rPr>
        <w:t xml:space="preserve">2 Całkowita liczba punktów, jaką otrzyma dana oferta zostanie obliczona wg poniższego wzoru: </w:t>
      </w:r>
    </w:p>
    <w:p w:rsidR="006400B6" w:rsidRDefault="006400B6" w:rsidP="006400B6">
      <w:pPr>
        <w:spacing w:before="120" w:after="0" w:line="276" w:lineRule="auto"/>
        <w:jc w:val="both"/>
        <w:rPr>
          <w:rFonts w:ascii="Palatino Linotype" w:hAnsi="Palatino Linotype"/>
          <w:b/>
          <w:bCs/>
          <w:sz w:val="21"/>
          <w:szCs w:val="21"/>
        </w:rPr>
      </w:pPr>
      <w:r>
        <w:rPr>
          <w:rFonts w:ascii="Palatino Linotype" w:hAnsi="Palatino Linotype"/>
          <w:b/>
          <w:bCs/>
          <w:sz w:val="21"/>
          <w:szCs w:val="21"/>
        </w:rPr>
        <w:t>L = C + G</w:t>
      </w:r>
    </w:p>
    <w:p w:rsidR="006400B6" w:rsidRDefault="006400B6" w:rsidP="006400B6">
      <w:pPr>
        <w:spacing w:before="120" w:after="0" w:line="276" w:lineRule="auto"/>
        <w:jc w:val="both"/>
        <w:rPr>
          <w:rFonts w:ascii="Palatino Linotype" w:hAnsi="Palatino Linotype"/>
          <w:sz w:val="21"/>
          <w:szCs w:val="21"/>
        </w:rPr>
      </w:pPr>
      <w:r>
        <w:rPr>
          <w:rFonts w:ascii="Palatino Linotype" w:hAnsi="Palatino Linotype"/>
          <w:sz w:val="21"/>
          <w:szCs w:val="21"/>
        </w:rPr>
        <w:t xml:space="preserve">gdzie: </w:t>
      </w:r>
    </w:p>
    <w:p w:rsidR="006400B6" w:rsidRDefault="006400B6" w:rsidP="006400B6">
      <w:pPr>
        <w:spacing w:before="120" w:after="0" w:line="276" w:lineRule="auto"/>
        <w:jc w:val="both"/>
        <w:rPr>
          <w:rFonts w:ascii="Palatino Linotype" w:hAnsi="Palatino Linotype"/>
          <w:sz w:val="21"/>
          <w:szCs w:val="21"/>
        </w:rPr>
      </w:pPr>
      <w:r>
        <w:rPr>
          <w:rFonts w:ascii="Palatino Linotype" w:hAnsi="Palatino Linotype"/>
          <w:sz w:val="21"/>
          <w:szCs w:val="21"/>
        </w:rPr>
        <w:t xml:space="preserve">L – całkowita liczba punktów, </w:t>
      </w:r>
    </w:p>
    <w:p w:rsidR="006400B6" w:rsidRDefault="006400B6" w:rsidP="006400B6">
      <w:pPr>
        <w:spacing w:before="120" w:after="0" w:line="276" w:lineRule="auto"/>
        <w:jc w:val="both"/>
        <w:rPr>
          <w:rFonts w:ascii="Palatino Linotype" w:hAnsi="Palatino Linotype"/>
          <w:sz w:val="21"/>
          <w:szCs w:val="21"/>
        </w:rPr>
      </w:pPr>
      <w:r>
        <w:rPr>
          <w:rFonts w:ascii="Palatino Linotype" w:hAnsi="Palatino Linotype"/>
          <w:sz w:val="21"/>
          <w:szCs w:val="21"/>
        </w:rPr>
        <w:t xml:space="preserve">C – punkty uzyskane w kryterium „cena”, </w:t>
      </w:r>
    </w:p>
    <w:p w:rsidR="006400B6" w:rsidRDefault="006400B6" w:rsidP="006400B6">
      <w:pPr>
        <w:tabs>
          <w:tab w:val="left" w:pos="851"/>
          <w:tab w:val="left" w:pos="993"/>
        </w:tabs>
        <w:spacing w:before="120" w:after="0" w:line="276" w:lineRule="auto"/>
        <w:jc w:val="both"/>
        <w:rPr>
          <w:rFonts w:ascii="Palatino Linotype" w:hAnsi="Palatino Linotype"/>
          <w:sz w:val="21"/>
          <w:szCs w:val="21"/>
        </w:rPr>
      </w:pPr>
      <w:r>
        <w:rPr>
          <w:rFonts w:ascii="Palatino Linotype" w:eastAsia="Times New Roman" w:hAnsi="Palatino Linotype" w:cs="Times New Roman"/>
          <w:sz w:val="21"/>
          <w:szCs w:val="21"/>
          <w:lang w:eastAsia="pl-PL"/>
        </w:rPr>
        <w:t xml:space="preserve">G – punkty uzyskane w kryterium „okres gwarancji na wykonane przedmiotu zamówienia”. </w:t>
      </w:r>
    </w:p>
    <w:p w:rsidR="006400B6" w:rsidRDefault="006400B6" w:rsidP="006400B6">
      <w:pPr>
        <w:numPr>
          <w:ilvl w:val="0"/>
          <w:numId w:val="11"/>
        </w:numPr>
        <w:spacing w:before="120" w:after="0" w:line="280" w:lineRule="exact"/>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jako najkorzystniejszą ofertę wybierze ofertę Wykonawcy, która uzyska najwyższą ilość punktów w ramach kryterium oceny ofert.</w:t>
      </w:r>
    </w:p>
    <w:p w:rsidR="006400B6" w:rsidRDefault="006400B6" w:rsidP="006400B6">
      <w:pPr>
        <w:spacing w:after="0" w:line="280" w:lineRule="exact"/>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ind w:left="142"/>
        <w:jc w:val="both"/>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18  Informacja o formalnościach, jakie winny zostać dopełnione po wyborze oferty, w celu zawarcia umowy o zamówienie publiczne.</w:t>
      </w:r>
    </w:p>
    <w:p w:rsidR="006400B6" w:rsidRDefault="006400B6" w:rsidP="006400B6">
      <w:pPr>
        <w:numPr>
          <w:ilvl w:val="0"/>
          <w:numId w:val="12"/>
        </w:numPr>
        <w:spacing w:before="120" w:after="0" w:line="280" w:lineRule="exact"/>
        <w:ind w:left="357" w:hanging="357"/>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zawiadomi o wyniku postępowania, zgodnie z przepisami ustawy. Zawiadomienie będzie przesłane drogą elektroniczną lub faksem, na adres e-mail lub nr faksu wskazany w ofercie Wykonawcy. Jeżeli wskazane próby przesłania drogą elektroniczną i faksem będą nieskuteczne, zawiadomienie zostanie przesłane na numer faksu lub adres e-mail Wykonawcy, ujawniony na stronie internetowej wskazanej w ofercie lub na stemplu firmowym Wykonawcy.</w:t>
      </w:r>
    </w:p>
    <w:p w:rsidR="006400B6" w:rsidRDefault="006400B6" w:rsidP="006400B6">
      <w:pPr>
        <w:numPr>
          <w:ilvl w:val="0"/>
          <w:numId w:val="12"/>
        </w:numPr>
        <w:spacing w:before="60" w:after="0" w:line="280" w:lineRule="exact"/>
        <w:ind w:left="357" w:hanging="357"/>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 wybranym Wykonawcą Zamawiający podpisze Umowę o wykonanie zamówienia, w terminie określonym w art. 94 ustawy</w:t>
      </w:r>
      <w:r>
        <w:rPr>
          <w:rFonts w:ascii="Palatino Linotype" w:eastAsia="Palatino Linotype" w:hAnsi="Palatino Linotype" w:cs="Times New Roman"/>
          <w:iCs/>
          <w:sz w:val="21"/>
          <w:szCs w:val="21"/>
        </w:rPr>
        <w:t>.</w:t>
      </w:r>
    </w:p>
    <w:p w:rsidR="006400B6" w:rsidRDefault="006400B6" w:rsidP="006400B6">
      <w:pPr>
        <w:numPr>
          <w:ilvl w:val="0"/>
          <w:numId w:val="12"/>
        </w:numPr>
        <w:spacing w:before="60" w:after="0" w:line="280" w:lineRule="exact"/>
        <w:ind w:left="357" w:hanging="357"/>
        <w:jc w:val="both"/>
        <w:rPr>
          <w:rFonts w:ascii="Palatino Linotype" w:eastAsia="Palatino Linotype" w:hAnsi="Palatino Linotype" w:cs="Times New Roman"/>
          <w:sz w:val="21"/>
          <w:szCs w:val="21"/>
        </w:rPr>
      </w:pPr>
      <w:r>
        <w:rPr>
          <w:rFonts w:ascii="Palatino Linotype" w:eastAsia="Palatino Linotype" w:hAnsi="Palatino Linotype" w:cs="Times New Roman"/>
          <w:iCs/>
          <w:sz w:val="21"/>
          <w:szCs w:val="21"/>
        </w:rPr>
        <w:lastRenderedPageBreak/>
        <w:t>Zamawiający</w:t>
      </w:r>
      <w:r>
        <w:rPr>
          <w:rFonts w:ascii="Palatino Linotype" w:eastAsia="Palatino Linotype" w:hAnsi="Palatino Linotype" w:cs="Times New Roman"/>
          <w:sz w:val="21"/>
          <w:szCs w:val="21"/>
        </w:rPr>
        <w:t xml:space="preserve"> powiadomi wybranego Wykonawcę o miejscu i terminie podpisania Umowy </w:t>
      </w:r>
      <w:r>
        <w:rPr>
          <w:rFonts w:ascii="Palatino Linotype" w:eastAsia="Palatino Linotype" w:hAnsi="Palatino Linotype" w:cs="Times New Roman"/>
          <w:sz w:val="21"/>
          <w:szCs w:val="21"/>
        </w:rPr>
        <w:br/>
        <w:t>w sposób podany w ust. 1.</w:t>
      </w:r>
    </w:p>
    <w:p w:rsidR="006400B6" w:rsidRDefault="006400B6" w:rsidP="006400B6">
      <w:pPr>
        <w:numPr>
          <w:ilvl w:val="0"/>
          <w:numId w:val="12"/>
        </w:numPr>
        <w:spacing w:before="60" w:after="0" w:line="280" w:lineRule="exact"/>
        <w:ind w:left="357" w:hanging="357"/>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Jeżeli zostanie wybrana oferta Wykonawców wspólnie ubiegających się o zamówienie, to Zamawiający może zażądać przed podpisaniem Umowy przedłożenia umowy regulującej ich współpracę w zakresie obejmującym wykonanie zamówienia. Z treści powyższej umowy powinno w szczególności wynikać: zasady współdziałania, zakres współuczestnictwa i podział obowiązków Wykonawców w wykonaniu przedmiotu zamówienia.</w:t>
      </w:r>
    </w:p>
    <w:p w:rsidR="006400B6" w:rsidRDefault="006400B6" w:rsidP="006400B6">
      <w:pPr>
        <w:numPr>
          <w:ilvl w:val="0"/>
          <w:numId w:val="12"/>
        </w:numPr>
        <w:spacing w:before="60" w:after="0" w:line="280" w:lineRule="exact"/>
        <w:ind w:left="357" w:hanging="357"/>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Przed zawarciem Umowy, wybrany Wykonawca, w szczególności:</w:t>
      </w:r>
    </w:p>
    <w:p w:rsidR="006400B6" w:rsidRDefault="006400B6" w:rsidP="006400B6">
      <w:pPr>
        <w:numPr>
          <w:ilvl w:val="1"/>
          <w:numId w:val="12"/>
        </w:numPr>
        <w:spacing w:before="120" w:after="0" w:line="280" w:lineRule="exact"/>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przekaże Zamawiającemu informacje niezbędne do wpisania do treści Umowy, np. imiona</w:t>
      </w:r>
      <w:r>
        <w:rPr>
          <w:rFonts w:ascii="Palatino Linotype" w:eastAsia="Palatino Linotype" w:hAnsi="Palatino Linotype" w:cs="Times New Roman"/>
          <w:iCs/>
          <w:sz w:val="21"/>
          <w:szCs w:val="21"/>
        </w:rPr>
        <w:t xml:space="preserve"> </w:t>
      </w:r>
      <w:r>
        <w:rPr>
          <w:rFonts w:ascii="Palatino Linotype" w:eastAsia="Palatino Linotype" w:hAnsi="Palatino Linotype" w:cs="Times New Roman"/>
          <w:iCs/>
          <w:sz w:val="21"/>
          <w:szCs w:val="21"/>
        </w:rPr>
        <w:br/>
        <w:t>i nazwiska uprawnionych osób, które będą reprezentować Wykonawcę przy podpisaniu umowy</w:t>
      </w:r>
      <w:r>
        <w:rPr>
          <w:rFonts w:ascii="Palatino Linotype" w:eastAsia="Palatino Linotype" w:hAnsi="Palatino Linotype" w:cs="Times New Roman"/>
          <w:sz w:val="21"/>
          <w:szCs w:val="21"/>
        </w:rPr>
        <w:t>, koordynacji itp.;</w:t>
      </w:r>
    </w:p>
    <w:p w:rsidR="006400B6" w:rsidRDefault="006400B6" w:rsidP="006400B6">
      <w:pPr>
        <w:numPr>
          <w:ilvl w:val="1"/>
          <w:numId w:val="12"/>
        </w:numPr>
        <w:spacing w:before="120" w:after="0" w:line="280" w:lineRule="exact"/>
        <w:jc w:val="both"/>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przekaże wszelkie informacje, oświadczenia lub dokumenty istotne dla określenia skutków na gruncie rozliczeń publicznoprawnych.</w:t>
      </w:r>
    </w:p>
    <w:p w:rsidR="006400B6" w:rsidRDefault="006400B6" w:rsidP="006400B6">
      <w:pPr>
        <w:spacing w:after="0" w:line="240" w:lineRule="auto"/>
        <w:ind w:left="360"/>
        <w:jc w:val="both"/>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19 Zabezpieczenie należytego wykonania Umowy.</w:t>
      </w:r>
    </w:p>
    <w:p w:rsidR="006400B6" w:rsidRDefault="006400B6" w:rsidP="006400B6">
      <w:pPr>
        <w:widowControl w:val="0"/>
        <w:numPr>
          <w:ilvl w:val="0"/>
          <w:numId w:val="13"/>
        </w:numPr>
        <w:spacing w:before="120" w:after="0" w:line="280" w:lineRule="exact"/>
        <w:ind w:left="357" w:hanging="357"/>
        <w:jc w:val="both"/>
        <w:textAlignment w:val="baseline"/>
      </w:pPr>
      <w:r>
        <w:rPr>
          <w:rFonts w:ascii="Palatino Linotype" w:eastAsia="Palatino Linotype" w:hAnsi="Palatino Linotype" w:cs="Times New Roman"/>
          <w:sz w:val="21"/>
          <w:szCs w:val="21"/>
        </w:rPr>
        <w:t xml:space="preserve">Zamawiający nie żąda przed  zawarciem Umowy wniesienia zabezpieczenia należytego wykonania umowy.  </w:t>
      </w:r>
    </w:p>
    <w:p w:rsidR="006400B6" w:rsidRDefault="006400B6" w:rsidP="006400B6">
      <w:pPr>
        <w:widowControl w:val="0"/>
        <w:spacing w:after="120" w:line="280" w:lineRule="exact"/>
        <w:ind w:left="357"/>
        <w:textAlignment w:val="baseline"/>
        <w:rPr>
          <w:rFonts w:ascii="Palatino Linotype" w:eastAsia="Palatino Linotype" w:hAnsi="Palatino Linotype" w:cs="Times New Roman"/>
          <w:sz w:val="21"/>
          <w:szCs w:val="21"/>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20 Informacja w sprawie postanowień Umowy.</w:t>
      </w:r>
    </w:p>
    <w:p w:rsidR="006400B6" w:rsidRDefault="006400B6" w:rsidP="006400B6">
      <w:pPr>
        <w:numPr>
          <w:ilvl w:val="0"/>
          <w:numId w:val="14"/>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wymaga od wybranego Wykonawcy zamówienia zawarcia umowy w sprawie zamówienia publicznego na warunkach określonych we Wzorze Umowy.</w:t>
      </w:r>
    </w:p>
    <w:p w:rsidR="006400B6" w:rsidRDefault="006400B6" w:rsidP="006400B6">
      <w:pPr>
        <w:numPr>
          <w:ilvl w:val="0"/>
          <w:numId w:val="14"/>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Wzór Umowy przed zawarciem zostanie uzupełniony o niezbędne informacje dotyczące </w:t>
      </w:r>
      <w:r>
        <w:rPr>
          <w:rFonts w:ascii="Palatino Linotype" w:eastAsia="Palatino Linotype" w:hAnsi="Palatino Linotype" w:cs="Times New Roman"/>
          <w:sz w:val="21"/>
          <w:szCs w:val="21"/>
        </w:rPr>
        <w:br/>
        <w:t>w szczególności Wykonawcy oraz wartości Umowy.</w:t>
      </w:r>
    </w:p>
    <w:p w:rsidR="006400B6" w:rsidRDefault="006400B6" w:rsidP="006400B6">
      <w:pPr>
        <w:numPr>
          <w:ilvl w:val="0"/>
          <w:numId w:val="14"/>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Wzór Umowy zawiera w szczególności zmiany przewidziane w SIWZ w postaci jednoznacznych postanowień umownych, które określają ich zakres, w szczególności możliwość zmiany wysokości wynagrodzenia Wykonawcy i charakter oraz warunki wprowadzenia zmian.</w:t>
      </w:r>
    </w:p>
    <w:p w:rsidR="006400B6" w:rsidRDefault="006400B6" w:rsidP="006400B6">
      <w:pPr>
        <w:numPr>
          <w:ilvl w:val="0"/>
          <w:numId w:val="14"/>
        </w:numPr>
        <w:tabs>
          <w:tab w:val="left" w:pos="142"/>
        </w:tabs>
        <w:overflowPunct w:val="0"/>
        <w:spacing w:before="80" w:after="0" w:line="280" w:lineRule="exact"/>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 przypadku wyboru jako najkorzystniejszej oferty złożonej przez Wykonawcę, do którego będą miały zastosowanie regulacje (przepisy prawa, obowiązujące umowy) dotyczące podatku u źródła, Zamawiający dostosuje postanowienia wzoru Umowy pod względem skutków na gruncie rozliczeń publicznoprawych.</w:t>
      </w:r>
    </w:p>
    <w:p w:rsidR="006400B6" w:rsidRDefault="006400B6" w:rsidP="006400B6">
      <w:pPr>
        <w:tabs>
          <w:tab w:val="left" w:pos="142"/>
        </w:tabs>
        <w:overflowPunct w:val="0"/>
        <w:spacing w:after="0" w:line="240" w:lineRule="auto"/>
        <w:ind w:left="357"/>
        <w:textAlignment w:val="baseline"/>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 xml:space="preserve">Rozdz. 21 Środki ochrony prawnej przysługujące Wykonawcy w toku postępowania. </w:t>
      </w:r>
    </w:p>
    <w:p w:rsidR="006400B6" w:rsidRDefault="006400B6" w:rsidP="006400B6">
      <w:pPr>
        <w:numPr>
          <w:ilvl w:val="0"/>
          <w:numId w:val="15"/>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Wykonawcy oraz innemu podmiotowi przysługują środki ochrony prawnej opisane w Dziale VI ustawy, jeżeli ma lub miał interes w uzyskaniu zamówienia oraz poniósł lub może ponieść szkodę w wyniku naruszenia przez Zamawiającego przepisów ustawy.</w:t>
      </w:r>
    </w:p>
    <w:p w:rsidR="006400B6" w:rsidRDefault="006400B6" w:rsidP="006400B6">
      <w:pPr>
        <w:numPr>
          <w:ilvl w:val="0"/>
          <w:numId w:val="15"/>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Środki ochrony prawnej wobec Ogłoszenia o zamówieniu oraz SIWZ przysługują również organizacjom wpisanym na listę organizacji uprawnionych do wnoszenia środków ochrony prawnej, prowadzoną przez Prezesa Urzędu Zamówień Publicznych.</w:t>
      </w:r>
    </w:p>
    <w:p w:rsidR="006400B6" w:rsidRDefault="006400B6" w:rsidP="006400B6">
      <w:pPr>
        <w:numPr>
          <w:ilvl w:val="0"/>
          <w:numId w:val="15"/>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Arial"/>
          <w:sz w:val="21"/>
          <w:szCs w:val="21"/>
        </w:rPr>
        <w:t>Odwołanie przysługuje wyłącznie od niezgodnej z przepisami ustawy czynności Zamawiającego podjętej w postępowaniu o udzielenie zamówienia lub zaniechania czynności, do której Zamawiający jest zobowiązany na podstawie ustawy.</w:t>
      </w:r>
    </w:p>
    <w:p w:rsidR="006400B6" w:rsidRDefault="006400B6" w:rsidP="006400B6">
      <w:pPr>
        <w:numPr>
          <w:ilvl w:val="0"/>
          <w:numId w:val="15"/>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Ze względu na to, że wartość zamówienia jest mniejsza niż kwoty określone w przepisach wydanych na podstawie art. 11 ust. 8 ustawy, odwołanie przysługuje wyłącznie wobec czynności:</w:t>
      </w:r>
    </w:p>
    <w:p w:rsidR="006400B6" w:rsidRDefault="006400B6" w:rsidP="006400B6">
      <w:pPr>
        <w:numPr>
          <w:ilvl w:val="0"/>
          <w:numId w:val="21"/>
        </w:numPr>
        <w:overflowPunct w:val="0"/>
        <w:spacing w:after="0" w:line="280" w:lineRule="exact"/>
        <w:ind w:left="709" w:hanging="425"/>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określenia warunków udziału w postępowaniu;</w:t>
      </w:r>
    </w:p>
    <w:p w:rsidR="006400B6" w:rsidRDefault="006400B6" w:rsidP="006400B6">
      <w:pPr>
        <w:numPr>
          <w:ilvl w:val="0"/>
          <w:numId w:val="21"/>
        </w:numPr>
        <w:overflowPunct w:val="0"/>
        <w:spacing w:after="0" w:line="280" w:lineRule="exact"/>
        <w:ind w:left="709" w:hanging="425"/>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wykluczenia odwołującego z postępowania o udzielenie zamówienia;</w:t>
      </w:r>
    </w:p>
    <w:p w:rsidR="006400B6" w:rsidRDefault="006400B6" w:rsidP="006400B6">
      <w:pPr>
        <w:numPr>
          <w:ilvl w:val="0"/>
          <w:numId w:val="21"/>
        </w:numPr>
        <w:overflowPunct w:val="0"/>
        <w:spacing w:after="0" w:line="280" w:lineRule="exact"/>
        <w:ind w:left="709" w:hanging="425"/>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odrzucenia oferty odwołującego;</w:t>
      </w:r>
    </w:p>
    <w:p w:rsidR="006400B6" w:rsidRDefault="006400B6" w:rsidP="006400B6">
      <w:pPr>
        <w:numPr>
          <w:ilvl w:val="0"/>
          <w:numId w:val="21"/>
        </w:numPr>
        <w:overflowPunct w:val="0"/>
        <w:spacing w:after="0" w:line="280" w:lineRule="exact"/>
        <w:ind w:left="709" w:hanging="425"/>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lastRenderedPageBreak/>
        <w:t>opisu przedmiotu zamówienia;</w:t>
      </w:r>
    </w:p>
    <w:p w:rsidR="006400B6" w:rsidRDefault="006400B6" w:rsidP="006400B6">
      <w:pPr>
        <w:numPr>
          <w:ilvl w:val="0"/>
          <w:numId w:val="21"/>
        </w:numPr>
        <w:overflowPunct w:val="0"/>
        <w:spacing w:after="0" w:line="280" w:lineRule="exact"/>
        <w:ind w:left="709" w:hanging="425"/>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wyboru najkorzystniejszej oferty.</w:t>
      </w:r>
    </w:p>
    <w:p w:rsidR="006400B6" w:rsidRDefault="006400B6" w:rsidP="006400B6">
      <w:pPr>
        <w:numPr>
          <w:ilvl w:val="0"/>
          <w:numId w:val="15"/>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 związku z tym, że wartość zamówienia jest mniejsza niż kwoty określone w przepisach wydanych na podstawie art. 11 ust. 8 ustawy, terminy na wniesienie odwołania określają art. 182 ust. 1 pkt 2 ustawy, art. 182 ust. 2 pkt 2 ustawy, art. 182 ust. 3 pkt 2, art. 182 ust. 4 pkt 1 i pkt 3 lit. „a” ustawy.</w:t>
      </w:r>
    </w:p>
    <w:p w:rsidR="006400B6" w:rsidRDefault="006400B6" w:rsidP="006400B6">
      <w:pPr>
        <w:tabs>
          <w:tab w:val="left" w:pos="142"/>
        </w:tabs>
        <w:overflowPunct w:val="0"/>
        <w:spacing w:after="0" w:line="280" w:lineRule="exact"/>
        <w:ind w:left="360"/>
        <w:textAlignment w:val="baseline"/>
        <w:rPr>
          <w:rFonts w:ascii="Palatino Linotype" w:eastAsia="Palatino Linotype" w:hAnsi="Palatino Linotype" w:cs="Times New Roman"/>
        </w:rPr>
      </w:pPr>
    </w:p>
    <w:p w:rsidR="006400B6" w:rsidRDefault="006400B6" w:rsidP="006400B6">
      <w:pPr>
        <w:keepNext/>
        <w:keepLines/>
        <w:shd w:val="clear" w:color="auto" w:fill="D9D9D9"/>
        <w:suppressAutoHyphens/>
        <w:spacing w:after="0" w:line="280" w:lineRule="exact"/>
        <w:ind w:left="360"/>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22 Postanowienia końcowe.</w:t>
      </w:r>
    </w:p>
    <w:p w:rsidR="006400B6" w:rsidRDefault="006400B6" w:rsidP="006400B6">
      <w:pPr>
        <w:numPr>
          <w:ilvl w:val="0"/>
          <w:numId w:val="16"/>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Oferty, opinie biegłych, oświadczenia, zawiadomienia, wnioski, inne dokumenty i informacje składane przez Zamawiającego i Wykonawców oraz umowa stanowią załączniki do protokołu postępowania.</w:t>
      </w:r>
    </w:p>
    <w:p w:rsidR="006400B6" w:rsidRDefault="006400B6" w:rsidP="006400B6">
      <w:pPr>
        <w:numPr>
          <w:ilvl w:val="0"/>
          <w:numId w:val="16"/>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Protokół wraz z załącznikami jest jawny. Załączniki do protokołu udostępnia się po dokonaniu wyboru najkorzystniejszej oferty lub unieważnieniu postępowania, z tym, że oferty udostępnia się po ich otwarciu.</w:t>
      </w:r>
    </w:p>
    <w:p w:rsidR="006400B6" w:rsidRDefault="006400B6" w:rsidP="006400B6">
      <w:pPr>
        <w:numPr>
          <w:ilvl w:val="0"/>
          <w:numId w:val="16"/>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udostępnia protokół lub załączniki do protokołu na wniosek.</w:t>
      </w:r>
    </w:p>
    <w:p w:rsidR="006400B6" w:rsidRDefault="006400B6" w:rsidP="006400B6">
      <w:pPr>
        <w:numPr>
          <w:ilvl w:val="0"/>
          <w:numId w:val="16"/>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Przekazanie protokołu lub załączników następuje przy użyciu środków komunikacji elektronicznej.</w:t>
      </w:r>
    </w:p>
    <w:p w:rsidR="006400B6" w:rsidRDefault="006400B6" w:rsidP="006400B6">
      <w:pPr>
        <w:numPr>
          <w:ilvl w:val="0"/>
          <w:numId w:val="16"/>
        </w:numPr>
        <w:tabs>
          <w:tab w:val="left" w:pos="142"/>
        </w:tabs>
        <w:overflowPunct w:val="0"/>
        <w:spacing w:before="8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Bez zgody Zamawiającego wnioskodawca w trakcie wglądu do protokołu lub załączników, </w:t>
      </w:r>
      <w:r>
        <w:rPr>
          <w:rFonts w:ascii="Palatino Linotype" w:eastAsia="Palatino Linotype" w:hAnsi="Palatino Linotype" w:cs="Times New Roman"/>
          <w:sz w:val="21"/>
          <w:szCs w:val="21"/>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Nie ujawnia się informacji stanowiących tajemnicę przedsiębiorstwa w rozumieniu przepisów </w:t>
      </w:r>
      <w:r>
        <w:rPr>
          <w:rFonts w:ascii="Palatino Linotype" w:eastAsia="Palatino Linotype" w:hAnsi="Palatino Linotype" w:cs="Times New Roman"/>
          <w:sz w:val="21"/>
          <w:szCs w:val="21"/>
        </w:rPr>
        <w:br/>
        <w:t>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Zamawiający nie określa w SIWZ dodatkowych wymogów dotyczących zachowania poufnego charakteru informacji przekazanych Wykonawcy w toku postępowania, innych niż wynikające </w:t>
      </w:r>
      <w:r>
        <w:rPr>
          <w:rFonts w:ascii="Palatino Linotype" w:eastAsia="Palatino Linotype" w:hAnsi="Palatino Linotype" w:cs="Times New Roman"/>
          <w:sz w:val="21"/>
          <w:szCs w:val="21"/>
        </w:rPr>
        <w:br/>
        <w:t>z bezwzględnie obowiązujących przepisów prawnych.</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Wykonawca ponosi koszty związane z przygotowaniem i złożeniem oferty.</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Przywołane w SIWZ Załączniki stanowią jej integralną część. Zamawiający może udostępnić Wykonawcy Załączniki (wzory formularzy) w wersji edytowalnej, po otrzymaniu wniosku przesłanego elektronicznie lub faksem, z wyłączeniem tych załączników, których wersja edytowalna została zamieszczona już na stronie internetowej.</w:t>
      </w:r>
    </w:p>
    <w:p w:rsidR="006400B6" w:rsidRDefault="006400B6" w:rsidP="006400B6">
      <w:pPr>
        <w:numPr>
          <w:ilvl w:val="0"/>
          <w:numId w:val="16"/>
        </w:numPr>
        <w:tabs>
          <w:tab w:val="left" w:pos="142"/>
        </w:tabs>
        <w:overflowPunct w:val="0"/>
        <w:spacing w:before="60" w:after="0" w:line="280" w:lineRule="exact"/>
        <w:ind w:left="357" w:hanging="357"/>
        <w:jc w:val="both"/>
        <w:textAlignment w:val="baseline"/>
        <w:rPr>
          <w:rFonts w:ascii="Palatino Linotype" w:eastAsia="Palatino Linotype" w:hAnsi="Palatino Linotype" w:cs="Times New Roman"/>
          <w:sz w:val="21"/>
          <w:szCs w:val="21"/>
        </w:rPr>
      </w:pPr>
      <w:r>
        <w:rPr>
          <w:rFonts w:ascii="Palatino Linotype" w:eastAsia="Palatino Linotype" w:hAnsi="Palatino Linotype" w:cs="Times New Roman"/>
          <w:sz w:val="21"/>
          <w:szCs w:val="21"/>
        </w:rPr>
        <w:t xml:space="preserve">W przypadku rozbieżności pomiędzy wersją SIWZ wraz z załącznikami, opublikowaną na stronie internetowej Zamawiającego (zakładka „Specyfikacja”), a edytowalną wersją załączników udostępnianą Wykonawcom, zarówno poprzez ich przesłanie elektronicznie lub faksem, jak również poprzez zamieszczenie na stronie internetowej Zamawiającego (zakładka „Załączniki do </w:t>
      </w:r>
      <w:r>
        <w:rPr>
          <w:rFonts w:ascii="Palatino Linotype" w:eastAsia="Palatino Linotype" w:hAnsi="Palatino Linotype" w:cs="Times New Roman"/>
          <w:sz w:val="21"/>
          <w:szCs w:val="21"/>
        </w:rPr>
        <w:lastRenderedPageBreak/>
        <w:t xml:space="preserve">Specyfikacji”) – obowiązująca jest wersja SIWZ opublikowana na stronie internetowej Zamawiającego (zakładka „Specyfikacja”). </w:t>
      </w:r>
    </w:p>
    <w:p w:rsidR="006400B6" w:rsidRDefault="006400B6" w:rsidP="006400B6">
      <w:pPr>
        <w:tabs>
          <w:tab w:val="left" w:pos="142"/>
        </w:tabs>
        <w:overflowPunct w:val="0"/>
        <w:spacing w:after="0" w:line="240" w:lineRule="auto"/>
        <w:ind w:left="357"/>
        <w:textAlignment w:val="baseline"/>
        <w:rPr>
          <w:rFonts w:ascii="Palatino Linotype" w:eastAsia="Palatino Linotype" w:hAnsi="Palatino Linotype" w:cs="Times New Roman"/>
          <w:sz w:val="21"/>
          <w:szCs w:val="21"/>
        </w:rPr>
      </w:pPr>
    </w:p>
    <w:p w:rsidR="006400B6" w:rsidRDefault="006400B6" w:rsidP="006400B6">
      <w:pPr>
        <w:keepNext/>
        <w:keepLines/>
        <w:shd w:val="clear" w:color="auto" w:fill="D9D9D9"/>
        <w:suppressAutoHyphens/>
        <w:spacing w:after="0" w:line="280" w:lineRule="exact"/>
        <w:outlineLvl w:val="0"/>
        <w:rPr>
          <w:rFonts w:ascii="Palatino Linotype" w:eastAsia="Times New Roman" w:hAnsi="Palatino Linotype" w:cs="Times New Roman"/>
          <w:b/>
          <w:bCs/>
          <w:color w:val="000000"/>
          <w:lang w:eastAsia="pl-PL"/>
        </w:rPr>
      </w:pPr>
      <w:r>
        <w:rPr>
          <w:rFonts w:ascii="Palatino Linotype" w:eastAsia="Times New Roman" w:hAnsi="Palatino Linotype" w:cs="Times New Roman"/>
          <w:b/>
          <w:bCs/>
          <w:color w:val="000000"/>
          <w:lang w:eastAsia="pl-PL"/>
        </w:rPr>
        <w:t>Rozdz. 23 Wykaz załączników do SIWZ.</w:t>
      </w:r>
    </w:p>
    <w:tbl>
      <w:tblPr>
        <w:tblStyle w:val="Tabela-Siatka"/>
        <w:tblW w:w="9060" w:type="dxa"/>
        <w:tblInd w:w="-142" w:type="dxa"/>
        <w:tblCellMar>
          <w:top w:w="0" w:type="dxa"/>
          <w:bottom w:w="0" w:type="dxa"/>
        </w:tblCellMar>
        <w:tblLook w:val="04A0" w:firstRow="1" w:lastRow="0" w:firstColumn="1" w:lastColumn="0" w:noHBand="0" w:noVBand="1"/>
      </w:tblPr>
      <w:tblGrid>
        <w:gridCol w:w="1980"/>
        <w:gridCol w:w="7080"/>
      </w:tblGrid>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eastAsia="Palatino Linotype" w:hAnsi="Palatino Linotype" w:cs="Times New Roman"/>
                <w:szCs w:val="20"/>
              </w:rPr>
            </w:pPr>
            <w:r w:rsidRPr="009F3D55">
              <w:rPr>
                <w:rFonts w:ascii="Palatino Linotype" w:eastAsia="Palatino Linotype" w:hAnsi="Palatino Linotype" w:cs="Times New Roman"/>
                <w:szCs w:val="20"/>
              </w:rPr>
              <w:t>Załącznik Nr 1</w:t>
            </w:r>
          </w:p>
        </w:tc>
        <w:tc>
          <w:tcPr>
            <w:tcW w:w="7079" w:type="dxa"/>
            <w:tcBorders>
              <w:top w:val="nil"/>
              <w:left w:val="nil"/>
              <w:bottom w:val="nil"/>
              <w:right w:val="nil"/>
            </w:tcBorders>
            <w:shd w:val="clear" w:color="auto" w:fill="auto"/>
          </w:tcPr>
          <w:p w:rsidR="006400B6" w:rsidRPr="009F3D55" w:rsidRDefault="006400B6" w:rsidP="00EB0C9D">
            <w:pPr>
              <w:jc w:val="both"/>
              <w:rPr>
                <w:rFonts w:ascii="Palatino Linotype" w:hAnsi="Palatino Linotype"/>
                <w:szCs w:val="20"/>
              </w:rPr>
            </w:pPr>
            <w:r w:rsidRPr="009F3D55">
              <w:rPr>
                <w:rFonts w:ascii="Palatino Linotype" w:eastAsia="Palatino Linotype" w:hAnsi="Palatino Linotype" w:cs="Times New Roman"/>
                <w:color w:val="000000"/>
                <w:szCs w:val="20"/>
              </w:rPr>
              <w:t>Szczegółowy opis przedmiotu zamówienia</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eastAsia="Palatino Linotype" w:hAnsi="Palatino Linotype" w:cs="Times New Roman"/>
                <w:szCs w:val="20"/>
              </w:rPr>
            </w:pPr>
            <w:r w:rsidRPr="009F3D55">
              <w:rPr>
                <w:rFonts w:ascii="Palatino Linotype" w:eastAsia="Palatino Linotype" w:hAnsi="Palatino Linotype" w:cs="Times New Roman"/>
                <w:szCs w:val="20"/>
              </w:rPr>
              <w:t>Załącznik Nr 2</w:t>
            </w:r>
          </w:p>
        </w:tc>
        <w:tc>
          <w:tcPr>
            <w:tcW w:w="7079" w:type="dxa"/>
            <w:tcBorders>
              <w:top w:val="nil"/>
              <w:left w:val="nil"/>
              <w:bottom w:val="nil"/>
              <w:right w:val="nil"/>
            </w:tcBorders>
            <w:shd w:val="clear" w:color="auto" w:fill="auto"/>
          </w:tcPr>
          <w:p w:rsidR="006400B6" w:rsidRPr="009F3D55" w:rsidRDefault="006400B6" w:rsidP="00EB0C9D">
            <w:pPr>
              <w:keepNext/>
              <w:ind w:left="35" w:hanging="35"/>
              <w:contextualSpacing/>
              <w:jc w:val="both"/>
              <w:rPr>
                <w:rFonts w:ascii="Palatino Linotype" w:hAnsi="Palatino Linotype"/>
                <w:szCs w:val="20"/>
              </w:rPr>
            </w:pPr>
            <w:r w:rsidRPr="009F3D55">
              <w:rPr>
                <w:rFonts w:ascii="Palatino Linotype" w:eastAsia="Palatino Linotype" w:hAnsi="Palatino Linotype" w:cs="Times New Roman"/>
                <w:szCs w:val="20"/>
              </w:rPr>
              <w:t xml:space="preserve">Formularz Oferty (wzór) </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eastAsia="Palatino Linotype" w:hAnsi="Palatino Linotype" w:cs="Times New Roman"/>
                <w:szCs w:val="20"/>
              </w:rPr>
            </w:pPr>
            <w:r w:rsidRPr="009F3D55">
              <w:rPr>
                <w:rFonts w:ascii="Palatino Linotype" w:eastAsia="Palatino Linotype" w:hAnsi="Palatino Linotype" w:cs="Times New Roman"/>
                <w:szCs w:val="20"/>
              </w:rPr>
              <w:t>Załącznik Nr 3</w:t>
            </w:r>
          </w:p>
        </w:tc>
        <w:tc>
          <w:tcPr>
            <w:tcW w:w="7079" w:type="dxa"/>
            <w:tcBorders>
              <w:top w:val="nil"/>
              <w:left w:val="nil"/>
              <w:bottom w:val="nil"/>
              <w:right w:val="nil"/>
            </w:tcBorders>
            <w:shd w:val="clear" w:color="auto" w:fill="auto"/>
          </w:tcPr>
          <w:p w:rsidR="006400B6" w:rsidRPr="009F3D55" w:rsidRDefault="006400B6" w:rsidP="00EB0C9D">
            <w:pPr>
              <w:jc w:val="both"/>
              <w:rPr>
                <w:rFonts w:ascii="Palatino Linotype" w:hAnsi="Palatino Linotype"/>
                <w:szCs w:val="20"/>
              </w:rPr>
            </w:pPr>
            <w:r w:rsidRPr="009F3D55">
              <w:rPr>
                <w:rFonts w:ascii="Palatino Linotype" w:eastAsia="Palatino Linotype" w:hAnsi="Palatino Linotype" w:cs="Times New Roman"/>
                <w:color w:val="000000"/>
                <w:szCs w:val="20"/>
              </w:rPr>
              <w:t>Oświadczenie o przynależności lub braku przynależności do tej samej grupy kapitałowej (wzór) – plik został zamieszczony również w wersji edytowalnej na stronie internetowej Zamawiającego.</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hAnsi="Palatino Linotype"/>
                <w:szCs w:val="20"/>
              </w:rPr>
            </w:pPr>
            <w:r w:rsidRPr="009F3D55">
              <w:rPr>
                <w:rFonts w:ascii="Palatino Linotype" w:eastAsia="Palatino Linotype" w:hAnsi="Palatino Linotype" w:cs="Times New Roman"/>
                <w:szCs w:val="20"/>
              </w:rPr>
              <w:t>Załącznik Nr 4</w:t>
            </w:r>
          </w:p>
        </w:tc>
        <w:tc>
          <w:tcPr>
            <w:tcW w:w="7079" w:type="dxa"/>
            <w:tcBorders>
              <w:top w:val="nil"/>
              <w:left w:val="nil"/>
              <w:bottom w:val="nil"/>
              <w:right w:val="nil"/>
            </w:tcBorders>
            <w:shd w:val="clear" w:color="auto" w:fill="auto"/>
          </w:tcPr>
          <w:p w:rsidR="006400B6" w:rsidRPr="009F3D55" w:rsidRDefault="006400B6" w:rsidP="00EB0C9D">
            <w:pPr>
              <w:rPr>
                <w:rFonts w:ascii="Palatino Linotype" w:hAnsi="Palatino Linotype"/>
                <w:szCs w:val="20"/>
              </w:rPr>
            </w:pPr>
            <w:r w:rsidRPr="009F3D55">
              <w:rPr>
                <w:rFonts w:ascii="Palatino Linotype" w:eastAsia="Palatino Linotype" w:hAnsi="Palatino Linotype" w:cs="Times New Roman"/>
                <w:color w:val="000000"/>
                <w:szCs w:val="20"/>
              </w:rPr>
              <w:t xml:space="preserve">Oświadczenie w sprawie braku podstaw wykluczenia </w:t>
            </w:r>
            <w:r w:rsidRPr="009F3D55">
              <w:rPr>
                <w:rFonts w:ascii="Palatino Linotype" w:eastAsia="Palatino Linotype" w:hAnsi="Palatino Linotype" w:cs="Times New Roman"/>
                <w:color w:val="000000"/>
                <w:szCs w:val="20"/>
              </w:rPr>
              <w:br/>
              <w:t xml:space="preserve">  określonych w art. 24 ust. 1 pkt 12-23 </w:t>
            </w:r>
            <w:proofErr w:type="spellStart"/>
            <w:r w:rsidRPr="009F3D55">
              <w:rPr>
                <w:rFonts w:ascii="Palatino Linotype" w:eastAsia="Palatino Linotype" w:hAnsi="Palatino Linotype" w:cs="Times New Roman"/>
                <w:color w:val="000000"/>
                <w:szCs w:val="20"/>
              </w:rPr>
              <w:t>Pzp</w:t>
            </w:r>
            <w:proofErr w:type="spellEnd"/>
            <w:r w:rsidRPr="009F3D55">
              <w:rPr>
                <w:rFonts w:ascii="Palatino Linotype" w:eastAsia="Palatino Linotype" w:hAnsi="Palatino Linotype" w:cs="Times New Roman"/>
                <w:color w:val="000000"/>
                <w:szCs w:val="20"/>
              </w:rPr>
              <w:t xml:space="preserve"> oraz w art. 24 ust. 5</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eastAsia="Palatino Linotype" w:hAnsi="Palatino Linotype" w:cs="Times New Roman"/>
                <w:szCs w:val="20"/>
              </w:rPr>
            </w:pPr>
            <w:r w:rsidRPr="009F3D55">
              <w:rPr>
                <w:rFonts w:ascii="Palatino Linotype" w:eastAsia="Palatino Linotype" w:hAnsi="Palatino Linotype" w:cs="Times New Roman"/>
                <w:szCs w:val="20"/>
              </w:rPr>
              <w:t>Załącznik Nr 5</w:t>
            </w:r>
          </w:p>
        </w:tc>
        <w:tc>
          <w:tcPr>
            <w:tcW w:w="7079" w:type="dxa"/>
            <w:tcBorders>
              <w:top w:val="nil"/>
              <w:left w:val="nil"/>
              <w:bottom w:val="nil"/>
              <w:right w:val="nil"/>
            </w:tcBorders>
            <w:shd w:val="clear" w:color="auto" w:fill="auto"/>
          </w:tcPr>
          <w:p w:rsidR="006400B6" w:rsidRPr="009F3D55" w:rsidRDefault="006400B6" w:rsidP="00EB0C9D">
            <w:pPr>
              <w:tabs>
                <w:tab w:val="left" w:pos="1980"/>
              </w:tabs>
              <w:jc w:val="both"/>
              <w:rPr>
                <w:rFonts w:ascii="Palatino Linotype" w:eastAsia="Palatino Linotype" w:hAnsi="Palatino Linotype" w:cs="Times New Roman"/>
                <w:szCs w:val="20"/>
              </w:rPr>
            </w:pPr>
            <w:r w:rsidRPr="009F3D55">
              <w:rPr>
                <w:rFonts w:ascii="Palatino Linotype" w:eastAsia="Palatino Linotype" w:hAnsi="Palatino Linotype" w:cs="Times New Roman"/>
                <w:color w:val="000000"/>
                <w:szCs w:val="20"/>
              </w:rPr>
              <w:t xml:space="preserve">Oświadczenie wykonawcy o spełnieniu warunków udziału w </w:t>
            </w:r>
            <w:r w:rsidRPr="009F3D55">
              <w:rPr>
                <w:rFonts w:ascii="Palatino Linotype" w:eastAsia="Palatino Linotype" w:hAnsi="Palatino Linotype" w:cs="Times New Roman"/>
                <w:color w:val="000000"/>
                <w:szCs w:val="20"/>
              </w:rPr>
              <w:br/>
              <w:t xml:space="preserve"> postępowaniu </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hAnsi="Palatino Linotype"/>
                <w:szCs w:val="20"/>
              </w:rPr>
            </w:pPr>
            <w:r w:rsidRPr="009F3D55">
              <w:rPr>
                <w:rFonts w:ascii="Palatino Linotype" w:eastAsia="Palatino Linotype" w:hAnsi="Palatino Linotype" w:cs="Times New Roman"/>
                <w:szCs w:val="20"/>
              </w:rPr>
              <w:t>Załącznik Nr 6</w:t>
            </w:r>
          </w:p>
        </w:tc>
        <w:tc>
          <w:tcPr>
            <w:tcW w:w="7079" w:type="dxa"/>
            <w:tcBorders>
              <w:top w:val="nil"/>
              <w:left w:val="nil"/>
              <w:bottom w:val="nil"/>
              <w:right w:val="nil"/>
            </w:tcBorders>
            <w:shd w:val="clear" w:color="auto" w:fill="auto"/>
          </w:tcPr>
          <w:p w:rsidR="006400B6" w:rsidRPr="009F3D55" w:rsidRDefault="006400B6" w:rsidP="00EB0C9D">
            <w:pPr>
              <w:jc w:val="both"/>
              <w:rPr>
                <w:rFonts w:ascii="Palatino Linotype" w:hAnsi="Palatino Linotype"/>
                <w:szCs w:val="20"/>
              </w:rPr>
            </w:pPr>
            <w:r w:rsidRPr="009F3D55">
              <w:rPr>
                <w:rFonts w:ascii="Palatino Linotype" w:eastAsia="Palatino Linotype" w:hAnsi="Palatino Linotype" w:cs="Times New Roman"/>
                <w:szCs w:val="20"/>
              </w:rPr>
              <w:t>Projekt umowy</w:t>
            </w:r>
          </w:p>
        </w:tc>
      </w:tr>
      <w:tr w:rsidR="006400B6" w:rsidTr="00EB0C9D">
        <w:tc>
          <w:tcPr>
            <w:tcW w:w="1980" w:type="dxa"/>
            <w:tcBorders>
              <w:top w:val="nil"/>
              <w:left w:val="nil"/>
              <w:bottom w:val="nil"/>
              <w:right w:val="nil"/>
            </w:tcBorders>
            <w:shd w:val="clear" w:color="auto" w:fill="auto"/>
          </w:tcPr>
          <w:p w:rsidR="006400B6" w:rsidRPr="009F3D55" w:rsidRDefault="006400B6" w:rsidP="00EB0C9D">
            <w:pPr>
              <w:rPr>
                <w:rFonts w:ascii="Palatino Linotype" w:hAnsi="Palatino Linotype"/>
                <w:szCs w:val="20"/>
              </w:rPr>
            </w:pPr>
            <w:r w:rsidRPr="009F3D55">
              <w:rPr>
                <w:rFonts w:ascii="Palatino Linotype" w:hAnsi="Palatino Linotype"/>
                <w:szCs w:val="20"/>
              </w:rPr>
              <w:t>Załącznik Nr 7</w:t>
            </w:r>
          </w:p>
        </w:tc>
        <w:tc>
          <w:tcPr>
            <w:tcW w:w="7079" w:type="dxa"/>
            <w:tcBorders>
              <w:top w:val="nil"/>
              <w:left w:val="nil"/>
              <w:bottom w:val="nil"/>
              <w:right w:val="nil"/>
            </w:tcBorders>
            <w:shd w:val="clear" w:color="auto" w:fill="auto"/>
          </w:tcPr>
          <w:p w:rsidR="006400B6" w:rsidRPr="009F3D55" w:rsidRDefault="006400B6" w:rsidP="00EB0C9D">
            <w:pPr>
              <w:tabs>
                <w:tab w:val="left" w:pos="1980"/>
              </w:tabs>
              <w:ind w:left="57"/>
              <w:jc w:val="both"/>
              <w:rPr>
                <w:rFonts w:ascii="Palatino Linotype" w:hAnsi="Palatino Linotype"/>
                <w:szCs w:val="20"/>
              </w:rPr>
            </w:pPr>
            <w:r w:rsidRPr="009F3D55">
              <w:rPr>
                <w:rFonts w:ascii="Palatino Linotype" w:hAnsi="Palatino Linotype"/>
                <w:szCs w:val="20"/>
              </w:rPr>
              <w:t>Klauzula informacyjna RODO</w:t>
            </w:r>
          </w:p>
        </w:tc>
      </w:tr>
    </w:tbl>
    <w:p w:rsidR="006400B6" w:rsidRDefault="006400B6" w:rsidP="006400B6">
      <w:pPr>
        <w:sectPr w:rsidR="006400B6">
          <w:footerReference w:type="default" r:id="rId12"/>
          <w:footerReference w:type="first" r:id="rId13"/>
          <w:pgSz w:w="11906" w:h="16838"/>
          <w:pgMar w:top="1134" w:right="1133" w:bottom="1276" w:left="1276" w:header="0" w:footer="567" w:gutter="0"/>
          <w:cols w:space="708"/>
          <w:formProt w:val="0"/>
          <w:titlePg/>
          <w:docGrid w:linePitch="360" w:charSpace="4096"/>
        </w:sectPr>
      </w:pPr>
    </w:p>
    <w:p w:rsidR="00454553" w:rsidRDefault="00454553" w:rsidP="00454553">
      <w:pPr>
        <w:spacing w:after="0" w:line="240" w:lineRule="auto"/>
        <w:jc w:val="both"/>
        <w:rPr>
          <w:rFonts w:ascii="Times New Roman" w:hAnsi="Times New Roman"/>
        </w:rPr>
      </w:pPr>
      <w:r>
        <w:rPr>
          <w:rFonts w:ascii="Times New Roman" w:hAnsi="Times New Roman"/>
        </w:rPr>
        <w:lastRenderedPageBreak/>
        <w:t xml:space="preserve">SIWZ sporządził: </w:t>
      </w:r>
    </w:p>
    <w:p w:rsidR="00454553" w:rsidRDefault="00454553" w:rsidP="00454553">
      <w:pPr>
        <w:spacing w:after="0" w:line="240" w:lineRule="auto"/>
        <w:jc w:val="both"/>
        <w:rPr>
          <w:rFonts w:ascii="Times New Roman" w:hAnsi="Times New Roman"/>
        </w:rPr>
      </w:pPr>
      <w:r>
        <w:rPr>
          <w:rFonts w:ascii="Times New Roman" w:hAnsi="Times New Roman"/>
        </w:rPr>
        <w:t>Dywity,………………………………,                                       …………………………………</w:t>
      </w:r>
    </w:p>
    <w:p w:rsidR="00454553" w:rsidRDefault="00454553" w:rsidP="00454553">
      <w:pPr>
        <w:spacing w:after="0" w:line="240" w:lineRule="auto"/>
        <w:jc w:val="both"/>
        <w:rPr>
          <w:rFonts w:ascii="Times New Roman" w:hAnsi="Times New Roman"/>
        </w:rPr>
      </w:pPr>
      <w:r>
        <w:rPr>
          <w:rFonts w:ascii="Times New Roman" w:hAnsi="Times New Roman"/>
        </w:rPr>
        <w:t xml:space="preserve">                                             data                                                                podpis</w:t>
      </w:r>
    </w:p>
    <w:p w:rsidR="00454553" w:rsidRDefault="00454553" w:rsidP="00454553">
      <w:pPr>
        <w:pStyle w:val="Bezodstpw"/>
        <w:rPr>
          <w:sz w:val="22"/>
          <w:szCs w:val="22"/>
        </w:rPr>
      </w:pPr>
    </w:p>
    <w:p w:rsidR="00454553" w:rsidRDefault="00454553" w:rsidP="00454553">
      <w:pPr>
        <w:spacing w:after="0" w:line="240" w:lineRule="auto"/>
        <w:jc w:val="both"/>
        <w:rPr>
          <w:rFonts w:ascii="Times New Roman" w:hAnsi="Times New Roman"/>
        </w:rPr>
      </w:pPr>
      <w:r>
        <w:rPr>
          <w:rFonts w:ascii="Times New Roman" w:hAnsi="Times New Roman"/>
        </w:rPr>
        <w:t>Dywity,………………………………,                                       …………………………………</w:t>
      </w:r>
    </w:p>
    <w:p w:rsidR="00454553" w:rsidRDefault="00454553" w:rsidP="00454553">
      <w:pPr>
        <w:spacing w:after="0" w:line="240" w:lineRule="auto"/>
        <w:jc w:val="both"/>
        <w:rPr>
          <w:rFonts w:ascii="Times New Roman" w:hAnsi="Times New Roman"/>
        </w:rPr>
      </w:pPr>
      <w:r>
        <w:rPr>
          <w:rFonts w:ascii="Times New Roman" w:hAnsi="Times New Roman"/>
        </w:rPr>
        <w:t xml:space="preserve">                                             data                                                                   podpis</w:t>
      </w:r>
    </w:p>
    <w:p w:rsidR="00454553" w:rsidRDefault="00454553" w:rsidP="00454553">
      <w:pPr>
        <w:spacing w:after="0" w:line="240" w:lineRule="auto"/>
        <w:jc w:val="both"/>
        <w:rPr>
          <w:rFonts w:ascii="Times New Roman" w:hAnsi="Times New Roman"/>
        </w:rPr>
      </w:pPr>
    </w:p>
    <w:p w:rsidR="00454553" w:rsidRDefault="00454553" w:rsidP="00454553">
      <w:pPr>
        <w:spacing w:after="0" w:line="240" w:lineRule="auto"/>
        <w:jc w:val="both"/>
        <w:rPr>
          <w:rFonts w:ascii="Times New Roman" w:hAnsi="Times New Roman"/>
        </w:rPr>
      </w:pPr>
      <w:bookmarkStart w:id="5" w:name="_GoBack"/>
      <w:bookmarkEnd w:id="5"/>
      <w:r>
        <w:rPr>
          <w:rFonts w:ascii="Times New Roman" w:hAnsi="Times New Roman"/>
        </w:rPr>
        <w:t>Zatwierdził:</w:t>
      </w:r>
    </w:p>
    <w:p w:rsidR="00454553" w:rsidRDefault="00454553" w:rsidP="00454553">
      <w:pPr>
        <w:spacing w:after="0" w:line="240" w:lineRule="auto"/>
        <w:jc w:val="both"/>
        <w:rPr>
          <w:rFonts w:ascii="Times New Roman" w:hAnsi="Times New Roman"/>
        </w:rPr>
      </w:pPr>
    </w:p>
    <w:p w:rsidR="00454553" w:rsidRDefault="00454553" w:rsidP="00454553">
      <w:pPr>
        <w:spacing w:after="0" w:line="240" w:lineRule="auto"/>
        <w:jc w:val="both"/>
        <w:rPr>
          <w:rFonts w:ascii="Times New Roman" w:hAnsi="Times New Roman"/>
        </w:rPr>
      </w:pPr>
      <w:r>
        <w:rPr>
          <w:rFonts w:ascii="Times New Roman" w:hAnsi="Times New Roman"/>
        </w:rPr>
        <w:t>Dywity, ………………………….. r.</w:t>
      </w:r>
    </w:p>
    <w:p w:rsidR="00454553" w:rsidRDefault="00454553" w:rsidP="00454553">
      <w:pPr>
        <w:spacing w:after="0" w:line="240" w:lineRule="auto"/>
        <w:jc w:val="both"/>
        <w:rPr>
          <w:rFonts w:ascii="Times New Roman" w:hAnsi="Times New Roman"/>
        </w:rPr>
      </w:pPr>
      <w:r>
        <w:rPr>
          <w:rFonts w:ascii="Times New Roman" w:hAnsi="Times New Roman"/>
        </w:rPr>
        <w:t xml:space="preserve">                                             data                                                                                                  </w:t>
      </w:r>
    </w:p>
    <w:p w:rsidR="00454553" w:rsidRDefault="00454553" w:rsidP="00454553">
      <w:pPr>
        <w:spacing w:after="0" w:line="240" w:lineRule="auto"/>
        <w:jc w:val="both"/>
        <w:rPr>
          <w:rFonts w:ascii="Times New Roman" w:hAnsi="Times New Roman"/>
        </w:rPr>
      </w:pPr>
    </w:p>
    <w:p w:rsidR="00454553" w:rsidRDefault="00454553" w:rsidP="00454553">
      <w:pPr>
        <w:spacing w:after="0" w:line="240" w:lineRule="auto"/>
        <w:jc w:val="right"/>
        <w:rPr>
          <w:rFonts w:ascii="Times New Roman" w:hAnsi="Times New Roman"/>
        </w:rPr>
      </w:pPr>
    </w:p>
    <w:p w:rsidR="00454553" w:rsidRDefault="00454553" w:rsidP="00454553">
      <w:pPr>
        <w:spacing w:after="0" w:line="240" w:lineRule="auto"/>
        <w:jc w:val="right"/>
        <w:rPr>
          <w:rFonts w:ascii="Times New Roman" w:hAnsi="Times New Roman"/>
        </w:rPr>
      </w:pPr>
    </w:p>
    <w:p w:rsidR="00454553" w:rsidRDefault="00454553" w:rsidP="00454553">
      <w:pPr>
        <w:spacing w:after="0" w:line="240" w:lineRule="auto"/>
        <w:jc w:val="right"/>
        <w:rPr>
          <w:rFonts w:ascii="Times New Roman" w:hAnsi="Times New Roman"/>
        </w:rPr>
      </w:pPr>
      <w:r>
        <w:rPr>
          <w:rFonts w:ascii="Times New Roman" w:hAnsi="Times New Roman"/>
        </w:rPr>
        <w:t xml:space="preserve">Zatwierdził:  </w:t>
      </w:r>
    </w:p>
    <w:p w:rsidR="00454553" w:rsidRDefault="00454553" w:rsidP="00454553">
      <w:pPr>
        <w:spacing w:after="0" w:line="240" w:lineRule="auto"/>
        <w:jc w:val="right"/>
        <w:rPr>
          <w:rFonts w:ascii="Times New Roman" w:hAnsi="Times New Roman"/>
        </w:rPr>
      </w:pPr>
    </w:p>
    <w:p w:rsidR="00454553" w:rsidRDefault="00454553" w:rsidP="00454553">
      <w:pPr>
        <w:spacing w:after="0" w:line="240" w:lineRule="auto"/>
        <w:ind w:left="4248" w:firstLine="708"/>
        <w:jc w:val="right"/>
        <w:rPr>
          <w:rFonts w:ascii="Times New Roman" w:hAnsi="Times New Roman"/>
        </w:rPr>
      </w:pPr>
    </w:p>
    <w:p w:rsidR="00454553" w:rsidRDefault="00454553" w:rsidP="00454553">
      <w:pPr>
        <w:spacing w:after="0" w:line="240" w:lineRule="auto"/>
        <w:jc w:val="right"/>
        <w:rPr>
          <w:rFonts w:ascii="Garamond" w:hAnsi="Garamond"/>
          <w:sz w:val="20"/>
        </w:rPr>
      </w:pPr>
      <w:r>
        <w:rPr>
          <w:rFonts w:ascii="Garamond" w:hAnsi="Garamond"/>
          <w:sz w:val="20"/>
        </w:rPr>
        <w:t>…………………………………………………</w:t>
      </w:r>
    </w:p>
    <w:p w:rsidR="00454553" w:rsidRPr="00454553" w:rsidRDefault="00454553" w:rsidP="00454553">
      <w:pPr>
        <w:spacing w:after="0" w:line="240" w:lineRule="auto"/>
        <w:jc w:val="right"/>
        <w:rPr>
          <w:rFonts w:ascii="Garamond" w:hAnsi="Garamond"/>
          <w:sz w:val="20"/>
        </w:rPr>
      </w:pPr>
      <w:r>
        <w:rPr>
          <w:rFonts w:ascii="Garamond" w:hAnsi="Garamond"/>
          <w:sz w:val="20"/>
        </w:rPr>
        <w:t xml:space="preserve"> (</w:t>
      </w:r>
      <w:r>
        <w:rPr>
          <w:rFonts w:ascii="Garamond" w:hAnsi="Garamond"/>
          <w:i/>
          <w:sz w:val="20"/>
        </w:rPr>
        <w:t>Podpis kierownika jednostki zamawiającej)</w:t>
      </w:r>
    </w:p>
    <w:p w:rsidR="006400B6" w:rsidRDefault="006400B6" w:rsidP="00454553">
      <w:pPr>
        <w:spacing w:after="120"/>
        <w:ind w:left="360"/>
        <w:jc w:val="right"/>
        <w:rPr>
          <w:sz w:val="24"/>
          <w:szCs w:val="24"/>
        </w:rPr>
      </w:pPr>
    </w:p>
    <w:p w:rsidR="006400B6" w:rsidRDefault="006400B6" w:rsidP="006400B6">
      <w:pPr>
        <w:spacing w:after="120" w:line="276" w:lineRule="auto"/>
        <w:ind w:left="360"/>
        <w:jc w:val="both"/>
        <w:rPr>
          <w:rFonts w:ascii="Palatino Linotype" w:eastAsia="Calibri" w:hAnsi="Palatino Linotype" w:cs="Times New Roman"/>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1680"/>
          <w:tab w:val="right" w:pos="9071"/>
        </w:tabs>
        <w:spacing w:after="120" w:line="280" w:lineRule="exact"/>
        <w:jc w:val="center"/>
        <w:rPr>
          <w:rFonts w:ascii="Palatino Linotype" w:eastAsia="Palatino Linotype" w:hAnsi="Palatino Linotype" w:cs="Times New Roman"/>
          <w:b/>
          <w:bCs/>
        </w:rPr>
      </w:pPr>
    </w:p>
    <w:p w:rsidR="006400B6" w:rsidRDefault="006400B6" w:rsidP="006400B6">
      <w:pPr>
        <w:tabs>
          <w:tab w:val="left" w:pos="6237"/>
        </w:tabs>
        <w:spacing w:after="120" w:line="280" w:lineRule="exact"/>
        <w:ind w:left="709"/>
        <w:jc w:val="right"/>
        <w:rPr>
          <w:rFonts w:ascii="Palatino Linotype" w:eastAsia="Palatino Linotype" w:hAnsi="Palatino Linotype" w:cs="Times New Roman"/>
        </w:rPr>
      </w:pPr>
    </w:p>
    <w:p w:rsidR="006400B6" w:rsidRDefault="006400B6" w:rsidP="006400B6">
      <w:pPr>
        <w:tabs>
          <w:tab w:val="left" w:pos="6237"/>
        </w:tabs>
        <w:spacing w:after="120" w:line="280" w:lineRule="exact"/>
        <w:ind w:left="709"/>
        <w:jc w:val="right"/>
        <w:rPr>
          <w:rFonts w:ascii="Palatino Linotype" w:eastAsia="Palatino Linotype" w:hAnsi="Palatino Linotype" w:cs="Times New Roman"/>
        </w:rPr>
      </w:pPr>
    </w:p>
    <w:p w:rsidR="006400B6" w:rsidRDefault="006400B6" w:rsidP="006400B6">
      <w:pPr>
        <w:tabs>
          <w:tab w:val="left" w:pos="6237"/>
        </w:tabs>
        <w:spacing w:after="120" w:line="280" w:lineRule="exact"/>
        <w:ind w:left="709"/>
        <w:jc w:val="right"/>
        <w:rPr>
          <w:rFonts w:ascii="Palatino Linotype" w:eastAsia="Palatino Linotype" w:hAnsi="Palatino Linotype" w:cs="Times New Roman"/>
        </w:rPr>
      </w:pPr>
    </w:p>
    <w:p w:rsidR="006400B6" w:rsidRDefault="006400B6" w:rsidP="006400B6">
      <w:pPr>
        <w:tabs>
          <w:tab w:val="left" w:pos="6237"/>
        </w:tabs>
        <w:spacing w:after="120" w:line="280" w:lineRule="exact"/>
        <w:ind w:left="709"/>
        <w:jc w:val="right"/>
        <w:rPr>
          <w:rFonts w:ascii="Palatino Linotype" w:eastAsia="Palatino Linotype" w:hAnsi="Palatino Linotype" w:cs="Times New Roman"/>
        </w:rPr>
      </w:pPr>
    </w:p>
    <w:p w:rsidR="006400B6" w:rsidRDefault="006400B6" w:rsidP="006400B6">
      <w:pPr>
        <w:tabs>
          <w:tab w:val="left" w:pos="6237"/>
        </w:tabs>
        <w:spacing w:after="120" w:line="280" w:lineRule="exact"/>
        <w:ind w:left="709"/>
        <w:jc w:val="right"/>
        <w:rPr>
          <w:rFonts w:ascii="Palatino Linotype" w:eastAsia="Palatino Linotype" w:hAnsi="Palatino Linotype" w:cs="Times New Roman"/>
        </w:rPr>
      </w:pPr>
    </w:p>
    <w:p w:rsidR="006400B6" w:rsidRDefault="006400B6" w:rsidP="006400B6">
      <w:pPr>
        <w:tabs>
          <w:tab w:val="left" w:pos="6237"/>
        </w:tabs>
        <w:spacing w:after="120" w:line="280" w:lineRule="exact"/>
        <w:ind w:left="709"/>
        <w:jc w:val="right"/>
      </w:pPr>
    </w:p>
    <w:p w:rsidR="002402DA" w:rsidRDefault="00454553"/>
    <w:sectPr w:rsidR="002402DA">
      <w:headerReference w:type="default" r:id="rId14"/>
      <w:footerReference w:type="default" r:id="rId15"/>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C9" w:rsidRDefault="003F7146">
      <w:pPr>
        <w:spacing w:after="0" w:line="240" w:lineRule="auto"/>
      </w:pPr>
      <w:r>
        <w:separator/>
      </w:r>
    </w:p>
  </w:endnote>
  <w:endnote w:type="continuationSeparator" w:id="0">
    <w:p w:rsidR="005930C9" w:rsidRDefault="003F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Courier New">
    <w:altName w:val="Univers"/>
    <w:panose1 w:val="00000000000000000000"/>
    <w:charset w:val="00"/>
    <w:family w:val="roman"/>
    <w:notTrueType/>
    <w:pitch w:val="default"/>
  </w:font>
  <w:font w:name="MyriadPro-Bold;Times New Roman">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EF" w:rsidRDefault="006400B6">
    <w:pPr>
      <w:pStyle w:val="Stopka"/>
      <w:tabs>
        <w:tab w:val="clear" w:pos="9072"/>
        <w:tab w:val="right" w:pos="14034"/>
      </w:tabs>
    </w:pPr>
    <w:bookmarkStart w:id="4" w:name="_Hlk530470782"/>
    <w:bookmarkEnd w:id="4"/>
    <w:r>
      <w:rPr>
        <w:rFonts w:ascii="Palatino Linotype" w:hAnsi="Palatino Linotype"/>
        <w:sz w:val="20"/>
        <w:szCs w:val="20"/>
      </w:rPr>
      <w:tab/>
      <w:t xml:space="preserve">Strona </w:t>
    </w:r>
    <w:r>
      <w:rPr>
        <w:rFonts w:ascii="Palatino Linotype" w:hAnsi="Palatino Linotype"/>
        <w:b/>
        <w:bCs/>
        <w:sz w:val="20"/>
        <w:szCs w:val="20"/>
      </w:rPr>
      <w:fldChar w:fldCharType="begin"/>
    </w:r>
    <w:r>
      <w:rPr>
        <w:rFonts w:ascii="Palatino Linotype" w:hAnsi="Palatino Linotype"/>
        <w:b/>
        <w:bCs/>
        <w:sz w:val="20"/>
        <w:szCs w:val="20"/>
      </w:rPr>
      <w:instrText>PAGE</w:instrText>
    </w:r>
    <w:r>
      <w:rPr>
        <w:rFonts w:ascii="Palatino Linotype" w:hAnsi="Palatino Linotype"/>
        <w:b/>
        <w:bCs/>
        <w:sz w:val="20"/>
        <w:szCs w:val="20"/>
      </w:rPr>
      <w:fldChar w:fldCharType="separate"/>
    </w:r>
    <w:r>
      <w:rPr>
        <w:rFonts w:ascii="Palatino Linotype" w:hAnsi="Palatino Linotype"/>
        <w:b/>
        <w:bCs/>
        <w:sz w:val="20"/>
        <w:szCs w:val="20"/>
      </w:rPr>
      <w:t>17</w:t>
    </w:r>
    <w:r>
      <w:rPr>
        <w:rFonts w:ascii="Palatino Linotype" w:hAnsi="Palatino Linotype"/>
        <w:b/>
        <w:bCs/>
        <w:sz w:val="20"/>
        <w:szCs w:val="20"/>
      </w:rPr>
      <w:fldChar w:fldCharType="end"/>
    </w:r>
    <w:r>
      <w:rPr>
        <w:rFonts w:ascii="Palatino Linotype" w:hAnsi="Palatino Linotype"/>
        <w:sz w:val="20"/>
        <w:szCs w:val="20"/>
      </w:rPr>
      <w:t xml:space="preserve"> z </w:t>
    </w:r>
    <w:r>
      <w:rPr>
        <w:rFonts w:ascii="Palatino Linotype" w:hAnsi="Palatino Linotype"/>
        <w:b/>
        <w:bCs/>
        <w:sz w:val="20"/>
        <w:szCs w:val="20"/>
      </w:rPr>
      <w:fldChar w:fldCharType="begin"/>
    </w:r>
    <w:r>
      <w:rPr>
        <w:rFonts w:ascii="Palatino Linotype" w:hAnsi="Palatino Linotype"/>
        <w:b/>
        <w:bCs/>
        <w:sz w:val="20"/>
        <w:szCs w:val="20"/>
      </w:rPr>
      <w:instrText>NUMPAGES</w:instrText>
    </w:r>
    <w:r>
      <w:rPr>
        <w:rFonts w:ascii="Palatino Linotype" w:hAnsi="Palatino Linotype"/>
        <w:b/>
        <w:bCs/>
        <w:sz w:val="20"/>
        <w:szCs w:val="20"/>
      </w:rPr>
      <w:fldChar w:fldCharType="separate"/>
    </w:r>
    <w:r>
      <w:rPr>
        <w:rFonts w:ascii="Palatino Linotype" w:hAnsi="Palatino Linotype"/>
        <w:b/>
        <w:bCs/>
        <w:sz w:val="20"/>
        <w:szCs w:val="20"/>
      </w:rPr>
      <w:t>18</w:t>
    </w:r>
    <w:r>
      <w:rPr>
        <w:rFonts w:ascii="Palatino Linotype" w:hAnsi="Palatino Linotype"/>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EF" w:rsidRDefault="006400B6">
    <w:pPr>
      <w:pStyle w:val="Stopka"/>
      <w:tabs>
        <w:tab w:val="clear" w:pos="9072"/>
        <w:tab w:val="right" w:pos="14034"/>
      </w:tabs>
    </w:pPr>
    <w:r>
      <w:rPr>
        <w:rFonts w:ascii="Palatino Linotype" w:hAnsi="Palatino Linotype"/>
        <w:sz w:val="20"/>
        <w:szCs w:val="20"/>
      </w:rPr>
      <w:t xml:space="preserve"> </w:t>
    </w:r>
    <w:r>
      <w:rPr>
        <w:rFonts w:ascii="Palatino Linotype" w:hAnsi="Palatino Linotype"/>
        <w:b/>
        <w:bCs/>
        <w:sz w:val="20"/>
        <w:szCs w:val="20"/>
      </w:rPr>
      <w:fldChar w:fldCharType="begin"/>
    </w:r>
    <w:r>
      <w:rPr>
        <w:rFonts w:ascii="Palatino Linotype" w:hAnsi="Palatino Linotype"/>
        <w:b/>
        <w:bCs/>
        <w:sz w:val="20"/>
        <w:szCs w:val="20"/>
      </w:rPr>
      <w:instrText>PAGE</w:instrText>
    </w:r>
    <w:r>
      <w:rPr>
        <w:rFonts w:ascii="Palatino Linotype" w:hAnsi="Palatino Linotype"/>
        <w:b/>
        <w:bCs/>
        <w:sz w:val="20"/>
        <w:szCs w:val="20"/>
      </w:rPr>
      <w:fldChar w:fldCharType="separate"/>
    </w:r>
    <w:r>
      <w:rPr>
        <w:rFonts w:ascii="Palatino Linotype" w:hAnsi="Palatino Linotype"/>
        <w:b/>
        <w:bCs/>
        <w:sz w:val="20"/>
        <w:szCs w:val="20"/>
      </w:rPr>
      <w:t>1</w:t>
    </w:r>
    <w:r>
      <w:rPr>
        <w:rFonts w:ascii="Palatino Linotype" w:hAnsi="Palatino Linotype"/>
        <w:b/>
        <w:bCs/>
        <w:sz w:val="20"/>
        <w:szCs w:val="20"/>
      </w:rPr>
      <w:fldChar w:fldCharType="end"/>
    </w:r>
    <w:r>
      <w:rPr>
        <w:rFonts w:ascii="Palatino Linotype" w:hAnsi="Palatino Linotype"/>
        <w:sz w:val="20"/>
        <w:szCs w:val="20"/>
      </w:rPr>
      <w:t xml:space="preserve"> z </w:t>
    </w:r>
    <w:r>
      <w:rPr>
        <w:rFonts w:ascii="Palatino Linotype" w:hAnsi="Palatino Linotype"/>
        <w:b/>
        <w:bCs/>
        <w:sz w:val="20"/>
        <w:szCs w:val="20"/>
      </w:rPr>
      <w:fldChar w:fldCharType="begin"/>
    </w:r>
    <w:r>
      <w:rPr>
        <w:rFonts w:ascii="Palatino Linotype" w:hAnsi="Palatino Linotype"/>
        <w:b/>
        <w:bCs/>
        <w:sz w:val="20"/>
        <w:szCs w:val="20"/>
      </w:rPr>
      <w:instrText>NUMPAGES</w:instrText>
    </w:r>
    <w:r>
      <w:rPr>
        <w:rFonts w:ascii="Palatino Linotype" w:hAnsi="Palatino Linotype"/>
        <w:b/>
        <w:bCs/>
        <w:sz w:val="20"/>
        <w:szCs w:val="20"/>
      </w:rPr>
      <w:fldChar w:fldCharType="separate"/>
    </w:r>
    <w:r>
      <w:rPr>
        <w:rFonts w:ascii="Palatino Linotype" w:hAnsi="Palatino Linotype"/>
        <w:b/>
        <w:bCs/>
        <w:sz w:val="20"/>
        <w:szCs w:val="20"/>
      </w:rPr>
      <w:t>18</w:t>
    </w:r>
    <w:r>
      <w:rPr>
        <w:rFonts w:ascii="Palatino Linotype" w:hAnsi="Palatino Linotype"/>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EF" w:rsidRDefault="006400B6">
    <w:pPr>
      <w:pStyle w:val="Stopka"/>
    </w:pPr>
    <w:r>
      <w:rPr>
        <w:noProof/>
      </w:rPr>
      <mc:AlternateContent>
        <mc:Choice Requires="wps">
          <w:drawing>
            <wp:anchor distT="0" distB="0" distL="0" distR="0" simplePos="0" relativeHeight="251659264" behindDoc="1" locked="0" layoutInCell="1" allowOverlap="1" wp14:anchorId="233860C3" wp14:editId="44E4DFA6">
              <wp:simplePos x="0" y="0"/>
              <wp:positionH relativeFrom="margin">
                <wp:align>right</wp:align>
              </wp:positionH>
              <wp:positionV relativeFrom="paragraph">
                <wp:posOffset>635</wp:posOffset>
              </wp:positionV>
              <wp:extent cx="17780" cy="170180"/>
              <wp:effectExtent l="0" t="0" r="0" b="0"/>
              <wp:wrapSquare wrapText="largest"/>
              <wp:docPr id="2" name="Ramka1"/>
              <wp:cNvGraphicFramePr/>
              <a:graphic xmlns:a="http://schemas.openxmlformats.org/drawingml/2006/main">
                <a:graphicData uri="http://schemas.microsoft.com/office/word/2010/wordprocessingShape">
                  <wps:wsp>
                    <wps:cNvSpPr/>
                    <wps:spPr>
                      <a:xfrm>
                        <a:off x="0" y="0"/>
                        <a:ext cx="17280" cy="169560"/>
                      </a:xfrm>
                      <a:prstGeom prst="rect">
                        <a:avLst/>
                      </a:prstGeom>
                      <a:noFill/>
                      <a:ln>
                        <a:noFill/>
                      </a:ln>
                    </wps:spPr>
                    <wps:style>
                      <a:lnRef idx="0">
                        <a:scrgbClr r="0" g="0" b="0"/>
                      </a:lnRef>
                      <a:fillRef idx="0">
                        <a:scrgbClr r="0" g="0" b="0"/>
                      </a:fillRef>
                      <a:effectRef idx="0">
                        <a:scrgbClr r="0" g="0" b="0"/>
                      </a:effectRef>
                      <a:fontRef idx="minor"/>
                    </wps:style>
                    <wps:txbx>
                      <w:txbxContent>
                        <w:p w:rsidR="00844AEF" w:rsidRDefault="00454553">
                          <w:pPr>
                            <w:pStyle w:val="Stopka"/>
                            <w:ind w:right="-37"/>
                            <w:rPr>
                              <w:rStyle w:val="Numerstrony"/>
                              <w:color w:val="000000"/>
                            </w:rPr>
                          </w:pPr>
                        </w:p>
                      </w:txbxContent>
                    </wps:txbx>
                    <wps:bodyPr lIns="0" tIns="0" rIns="0" bIns="0">
                      <a:spAutoFit/>
                    </wps:bodyPr>
                  </wps:wsp>
                </a:graphicData>
              </a:graphic>
            </wp:anchor>
          </w:drawing>
        </mc:Choice>
        <mc:Fallback>
          <w:pict>
            <v:rect w14:anchorId="233860C3" id="Ramka1" o:spid="_x0000_s1026" style="position:absolute;margin-left:-49.8pt;margin-top:.05pt;width:1.4pt;height:13.4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" filled="f" stroked="f">
              <v:textbox style="mso-fit-shape-to-text:t" inset="0,0,0,0">
                <w:txbxContent>
                  <w:p w:rsidR="00844AEF" w:rsidRDefault="00454553">
                    <w:pPr>
                      <w:pStyle w:val="Stopka"/>
                      <w:ind w:right="-37"/>
                      <w:rPr>
                        <w:rStyle w:val="Numerstrony"/>
                        <w:color w:val="000000"/>
                      </w:rPr>
                    </w:pPr>
                  </w:p>
                </w:txbxContent>
              </v:textbox>
              <w10:wrap type="square" side="largest" anchorx="margin"/>
            </v:rect>
          </w:pict>
        </mc:Fallback>
      </mc:AlternateContent>
    </w:r>
    <w:r>
      <w:rPr>
        <w:sz w:val="18"/>
        <w:szCs w:val="18"/>
      </w:rPr>
      <w:tab/>
      <w:t xml:space="preserve">Strona </w:t>
    </w:r>
    <w:r>
      <w:rPr>
        <w:bCs/>
        <w:sz w:val="18"/>
        <w:szCs w:val="18"/>
      </w:rPr>
      <w:fldChar w:fldCharType="begin"/>
    </w:r>
    <w:r>
      <w:rPr>
        <w:bCs/>
        <w:sz w:val="18"/>
        <w:szCs w:val="18"/>
      </w:rPr>
      <w:instrText>PAGE</w:instrText>
    </w:r>
    <w:r>
      <w:rPr>
        <w:bCs/>
        <w:sz w:val="18"/>
        <w:szCs w:val="18"/>
      </w:rPr>
      <w:fldChar w:fldCharType="separate"/>
    </w:r>
    <w:r>
      <w:rPr>
        <w:bCs/>
        <w:sz w:val="18"/>
        <w:szCs w:val="18"/>
      </w:rPr>
      <w:t>18</w:t>
    </w:r>
    <w:r>
      <w:rPr>
        <w:bCs/>
        <w:sz w:val="18"/>
        <w:szCs w:val="18"/>
      </w:rPr>
      <w:fldChar w:fldCharType="end"/>
    </w:r>
    <w:r>
      <w:rPr>
        <w:sz w:val="18"/>
        <w:szCs w:val="18"/>
      </w:rPr>
      <w:t xml:space="preserve"> z </w:t>
    </w:r>
    <w:r>
      <w:rPr>
        <w:bCs/>
        <w:sz w:val="18"/>
        <w:szCs w:val="18"/>
      </w:rPr>
      <w:fldChar w:fldCharType="begin"/>
    </w:r>
    <w:r>
      <w:rPr>
        <w:bCs/>
        <w:sz w:val="18"/>
        <w:szCs w:val="18"/>
      </w:rPr>
      <w:instrText>NUMPAGES</w:instrText>
    </w:r>
    <w:r>
      <w:rPr>
        <w:bCs/>
        <w:sz w:val="18"/>
        <w:szCs w:val="18"/>
      </w:rPr>
      <w:fldChar w:fldCharType="separate"/>
    </w:r>
    <w:r>
      <w:rPr>
        <w:bCs/>
        <w:sz w:val="18"/>
        <w:szCs w:val="18"/>
      </w:rPr>
      <w:t>18</w:t>
    </w:r>
    <w:r>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C9" w:rsidRDefault="003F7146">
      <w:pPr>
        <w:spacing w:after="0" w:line="240" w:lineRule="auto"/>
      </w:pPr>
      <w:r>
        <w:separator/>
      </w:r>
    </w:p>
  </w:footnote>
  <w:footnote w:type="continuationSeparator" w:id="0">
    <w:p w:rsidR="005930C9" w:rsidRDefault="003F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AEF" w:rsidRDefault="00454553">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D23"/>
    <w:multiLevelType w:val="multilevel"/>
    <w:tmpl w:val="E910AC4E"/>
    <w:lvl w:ilvl="0">
      <w:start w:val="3"/>
      <w:numFmt w:val="decimal"/>
      <w:lvlText w:val="%1."/>
      <w:lvlJc w:val="left"/>
      <w:pPr>
        <w:ind w:left="360" w:hanging="360"/>
      </w:pPr>
      <w:rPr>
        <w:rFonts w:ascii="Palatino Linotype" w:hAnsi="Palatino Linotype"/>
        <w:b/>
        <w:sz w:val="21"/>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04170D56"/>
    <w:multiLevelType w:val="multilevel"/>
    <w:tmpl w:val="7CF430B6"/>
    <w:lvl w:ilvl="0">
      <w:start w:val="1"/>
      <w:numFmt w:val="decimal"/>
      <w:lvlText w:val="%1."/>
      <w:lvlJc w:val="left"/>
      <w:pPr>
        <w:ind w:left="360" w:hanging="360"/>
      </w:pPr>
      <w:rPr>
        <w:rFonts w:ascii="Palatino Linotype" w:hAnsi="Palatino Linotype"/>
        <w:b/>
        <w:sz w:val="21"/>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09773C93"/>
    <w:multiLevelType w:val="multilevel"/>
    <w:tmpl w:val="38742968"/>
    <w:lvl w:ilvl="0">
      <w:start w:val="1"/>
      <w:numFmt w:val="decimal"/>
      <w:lvlText w:val="%1."/>
      <w:lvlJc w:val="left"/>
      <w:pPr>
        <w:ind w:left="360" w:hanging="360"/>
      </w:pPr>
      <w:rPr>
        <w:rFonts w:ascii="Palatino Linotype" w:hAnsi="Palatino Linotype"/>
        <w:b/>
        <w:i w:val="0"/>
        <w:color w:val="auto"/>
        <w:sz w:val="21"/>
        <w:szCs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B4734"/>
    <w:multiLevelType w:val="multilevel"/>
    <w:tmpl w:val="B960104C"/>
    <w:lvl w:ilvl="0">
      <w:start w:val="1"/>
      <w:numFmt w:val="bullet"/>
      <w:lvlText w:val=""/>
      <w:lvlJc w:val="left"/>
      <w:pPr>
        <w:tabs>
          <w:tab w:val="num" w:pos="1428"/>
        </w:tabs>
        <w:ind w:left="1428" w:hanging="360"/>
      </w:pPr>
      <w:rPr>
        <w:rFonts w:ascii="Symbol" w:hAnsi="Symbol" w:cs="Symbol" w:hint="default"/>
        <w:sz w:val="21"/>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11761739"/>
    <w:multiLevelType w:val="multilevel"/>
    <w:tmpl w:val="32C07DFE"/>
    <w:lvl w:ilvl="0">
      <w:start w:val="1"/>
      <w:numFmt w:val="decimal"/>
      <w:lvlText w:val="%1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eastAsia="Calibri"/>
        <w:sz w:val="21"/>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757DC"/>
    <w:multiLevelType w:val="multilevel"/>
    <w:tmpl w:val="BCB2A4F2"/>
    <w:lvl w:ilvl="0">
      <w:start w:val="1"/>
      <w:numFmt w:val="bullet"/>
      <w:lvlText w:val=""/>
      <w:lvlJc w:val="left"/>
      <w:pPr>
        <w:ind w:left="1050" w:hanging="360"/>
      </w:pPr>
      <w:rPr>
        <w:rFonts w:ascii="Symbol" w:hAnsi="Symbol" w:cs="Symbol" w:hint="default"/>
        <w:sz w:val="21"/>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cs="Wingdings" w:hint="default"/>
      </w:rPr>
    </w:lvl>
    <w:lvl w:ilvl="3">
      <w:start w:val="1"/>
      <w:numFmt w:val="bullet"/>
      <w:lvlText w:val=""/>
      <w:lvlJc w:val="left"/>
      <w:pPr>
        <w:ind w:left="3210" w:hanging="360"/>
      </w:pPr>
      <w:rPr>
        <w:rFonts w:ascii="Symbol" w:hAnsi="Symbol" w:cs="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cs="Wingdings" w:hint="default"/>
      </w:rPr>
    </w:lvl>
    <w:lvl w:ilvl="6">
      <w:start w:val="1"/>
      <w:numFmt w:val="bullet"/>
      <w:lvlText w:val=""/>
      <w:lvlJc w:val="left"/>
      <w:pPr>
        <w:ind w:left="5370" w:hanging="360"/>
      </w:pPr>
      <w:rPr>
        <w:rFonts w:ascii="Symbol" w:hAnsi="Symbol" w:cs="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cs="Wingdings" w:hint="default"/>
      </w:rPr>
    </w:lvl>
  </w:abstractNum>
  <w:abstractNum w:abstractNumId="6" w15:restartNumberingAfterBreak="0">
    <w:nsid w:val="19CD1593"/>
    <w:multiLevelType w:val="multilevel"/>
    <w:tmpl w:val="A342A33E"/>
    <w:lvl w:ilvl="0">
      <w:start w:val="1"/>
      <w:numFmt w:val="decimal"/>
      <w:lvlText w:val="%1)"/>
      <w:lvlJc w:val="left"/>
      <w:pPr>
        <w:ind w:left="1440" w:hanging="360"/>
      </w:pPr>
    </w:lvl>
    <w:lvl w:ilvl="1">
      <w:start w:val="1"/>
      <w:numFmt w:val="lowerLetter"/>
      <w:lvlText w:val="%2."/>
      <w:lvlJc w:val="left"/>
      <w:pPr>
        <w:tabs>
          <w:tab w:val="num" w:pos="1440"/>
        </w:tabs>
        <w:ind w:left="1440" w:hanging="360"/>
      </w:pPr>
      <w:rPr>
        <w:rFonts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FA2F1C"/>
    <w:multiLevelType w:val="multilevel"/>
    <w:tmpl w:val="F092B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570B68"/>
    <w:multiLevelType w:val="multilevel"/>
    <w:tmpl w:val="9E56F3DA"/>
    <w:lvl w:ilvl="0">
      <w:start w:val="1"/>
      <w:numFmt w:val="decimal"/>
      <w:lvlText w:val="%1."/>
      <w:lvlJc w:val="left"/>
      <w:pPr>
        <w:ind w:left="360" w:hanging="360"/>
      </w:pPr>
      <w:rPr>
        <w:rFonts w:ascii="Palatino Linotype" w:hAnsi="Palatino Linotype"/>
        <w:b w:val="0"/>
        <w:i w:val="0"/>
        <w:sz w:val="21"/>
        <w:u w:val="none"/>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2ED01CDB"/>
    <w:multiLevelType w:val="multilevel"/>
    <w:tmpl w:val="8D50E06E"/>
    <w:lvl w:ilvl="0">
      <w:start w:val="1"/>
      <w:numFmt w:val="decimal"/>
      <w:lvlText w:val="%1."/>
      <w:lvlJc w:val="left"/>
      <w:pPr>
        <w:ind w:left="360" w:hanging="360"/>
      </w:pPr>
      <w:rPr>
        <w:rFonts w:ascii="Palatino Linotype" w:hAnsi="Palatino Linotype"/>
        <w:b w:val="0"/>
        <w:i w:val="0"/>
        <w:color w:val="auto"/>
        <w:position w:val="0"/>
        <w:sz w:val="21"/>
        <w:szCs w:val="21"/>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D47613"/>
    <w:multiLevelType w:val="multilevel"/>
    <w:tmpl w:val="FC34F20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EA739E"/>
    <w:multiLevelType w:val="multilevel"/>
    <w:tmpl w:val="6FA203BA"/>
    <w:lvl w:ilvl="0">
      <w:start w:val="1"/>
      <w:numFmt w:val="decimal"/>
      <w:lvlText w:val="%1."/>
      <w:lvlJc w:val="left"/>
      <w:pPr>
        <w:ind w:left="360" w:hanging="360"/>
      </w:pPr>
      <w:rPr>
        <w:rFonts w:ascii="Palatino Linotype" w:hAnsi="Palatino Linotype"/>
        <w:b/>
        <w:i w:val="0"/>
        <w:color w:val="auto"/>
        <w:position w:val="0"/>
        <w:sz w:val="21"/>
        <w:szCs w:val="21"/>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354DAC"/>
    <w:multiLevelType w:val="multilevel"/>
    <w:tmpl w:val="E9DE78A4"/>
    <w:lvl w:ilvl="0">
      <w:start w:val="1"/>
      <w:numFmt w:val="decimal"/>
      <w:lvlText w:val="4.%1."/>
      <w:lvlJc w:val="left"/>
      <w:pPr>
        <w:ind w:left="360" w:hanging="360"/>
      </w:pPr>
      <w:rPr>
        <w:rFonts w:ascii="Palatino Linotype" w:hAnsi="Palatino Linotype"/>
        <w:b w:val="0"/>
        <w:sz w:val="21"/>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172AE6"/>
    <w:multiLevelType w:val="multilevel"/>
    <w:tmpl w:val="ED14C60A"/>
    <w:lvl w:ilvl="0">
      <w:start w:val="1"/>
      <w:numFmt w:val="bullet"/>
      <w:lvlText w:val=""/>
      <w:lvlJc w:val="left"/>
      <w:pPr>
        <w:tabs>
          <w:tab w:val="num" w:pos="1069"/>
        </w:tabs>
        <w:ind w:left="1069" w:hanging="360"/>
      </w:pPr>
      <w:rPr>
        <w:rFonts w:ascii="Wingdings" w:hAnsi="Wingdings" w:cs="Wingdings" w:hint="default"/>
        <w:sz w:val="21"/>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4" w15:restartNumberingAfterBreak="0">
    <w:nsid w:val="4BAF3B0D"/>
    <w:multiLevelType w:val="multilevel"/>
    <w:tmpl w:val="50424BF2"/>
    <w:lvl w:ilvl="0">
      <w:start w:val="1"/>
      <w:numFmt w:val="decimal"/>
      <w:lvlText w:val="%1."/>
      <w:lvlJc w:val="left"/>
      <w:pPr>
        <w:ind w:left="644" w:hanging="360"/>
      </w:pPr>
    </w:lvl>
    <w:lvl w:ilvl="1">
      <w:start w:val="1"/>
      <w:numFmt w:val="decimal"/>
      <w:lvlText w:val="%1.%2."/>
      <w:lvlJc w:val="left"/>
      <w:pPr>
        <w:ind w:left="1040" w:hanging="360"/>
      </w:pPr>
    </w:lvl>
    <w:lvl w:ilvl="2">
      <w:start w:val="1"/>
      <w:numFmt w:val="decimal"/>
      <w:lvlText w:val="%1.%2.%3."/>
      <w:lvlJc w:val="left"/>
      <w:pPr>
        <w:ind w:left="1796" w:hanging="720"/>
      </w:pPr>
    </w:lvl>
    <w:lvl w:ilvl="3">
      <w:start w:val="1"/>
      <w:numFmt w:val="decimal"/>
      <w:lvlText w:val="%1.%2.%3.%4."/>
      <w:lvlJc w:val="left"/>
      <w:pPr>
        <w:ind w:left="2192" w:hanging="720"/>
      </w:pPr>
    </w:lvl>
    <w:lvl w:ilvl="4">
      <w:start w:val="1"/>
      <w:numFmt w:val="decimal"/>
      <w:lvlText w:val="%1.%2.%3.%4.%5."/>
      <w:lvlJc w:val="left"/>
      <w:pPr>
        <w:ind w:left="2948" w:hanging="1080"/>
      </w:pPr>
    </w:lvl>
    <w:lvl w:ilvl="5">
      <w:start w:val="1"/>
      <w:numFmt w:val="decimal"/>
      <w:lvlText w:val="%1.%2.%3.%4.%5.%6."/>
      <w:lvlJc w:val="left"/>
      <w:pPr>
        <w:ind w:left="3344" w:hanging="1080"/>
      </w:pPr>
    </w:lvl>
    <w:lvl w:ilvl="6">
      <w:start w:val="1"/>
      <w:numFmt w:val="decimal"/>
      <w:lvlText w:val="%1.%2.%3.%4.%5.%6.%7."/>
      <w:lvlJc w:val="left"/>
      <w:pPr>
        <w:ind w:left="4100" w:hanging="1440"/>
      </w:pPr>
    </w:lvl>
    <w:lvl w:ilvl="7">
      <w:start w:val="1"/>
      <w:numFmt w:val="decimal"/>
      <w:lvlText w:val="%1.%2.%3.%4.%5.%6.%7.%8."/>
      <w:lvlJc w:val="left"/>
      <w:pPr>
        <w:ind w:left="4496" w:hanging="1440"/>
      </w:pPr>
    </w:lvl>
    <w:lvl w:ilvl="8">
      <w:start w:val="1"/>
      <w:numFmt w:val="decimal"/>
      <w:lvlText w:val="%1.%2.%3.%4.%5.%6.%7.%8.%9."/>
      <w:lvlJc w:val="left"/>
      <w:pPr>
        <w:ind w:left="5252" w:hanging="1800"/>
      </w:pPr>
    </w:lvl>
  </w:abstractNum>
  <w:abstractNum w:abstractNumId="15" w15:restartNumberingAfterBreak="0">
    <w:nsid w:val="4C24560D"/>
    <w:multiLevelType w:val="multilevel"/>
    <w:tmpl w:val="E6389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757391"/>
    <w:multiLevelType w:val="multilevel"/>
    <w:tmpl w:val="7F100F06"/>
    <w:lvl w:ilvl="0">
      <w:start w:val="1"/>
      <w:numFmt w:val="decimal"/>
      <w:lvlText w:val="%1."/>
      <w:lvlJc w:val="left"/>
      <w:pPr>
        <w:ind w:left="360" w:hanging="360"/>
      </w:pPr>
      <w:rPr>
        <w:rFonts w:ascii="Palatino Linotype" w:hAnsi="Palatino Linotype"/>
        <w:b w:val="0"/>
        <w:i w:val="0"/>
        <w:color w:val="auto"/>
        <w:sz w:val="21"/>
        <w:szCs w:val="21"/>
      </w:rPr>
    </w:lvl>
    <w:lvl w:ilvl="1">
      <w:start w:val="1"/>
      <w:numFmt w:val="decimal"/>
      <w:lvlText w:val="%1.%2."/>
      <w:lvlJc w:val="left"/>
      <w:pPr>
        <w:ind w:left="792" w:hanging="432"/>
      </w:pPr>
      <w:rPr>
        <w:rFonts w:ascii="Palatino Linotype" w:hAnsi="Palatino Linotype"/>
        <w:b w:val="0"/>
        <w:i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352F5"/>
    <w:multiLevelType w:val="multilevel"/>
    <w:tmpl w:val="9420FD8A"/>
    <w:lvl w:ilvl="0">
      <w:start w:val="1"/>
      <w:numFmt w:val="decimal"/>
      <w:lvlText w:val="%1."/>
      <w:lvlJc w:val="left"/>
      <w:pPr>
        <w:ind w:left="360" w:hanging="360"/>
      </w:pPr>
      <w:rPr>
        <w:rFonts w:ascii="Palatino Linotype" w:hAnsi="Palatino Linotype"/>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35B205C"/>
    <w:multiLevelType w:val="multilevel"/>
    <w:tmpl w:val="3BF46AF0"/>
    <w:lvl w:ilvl="0">
      <w:start w:val="1"/>
      <w:numFmt w:val="decimal"/>
      <w:lvlText w:val="%1."/>
      <w:lvlJc w:val="left"/>
      <w:pPr>
        <w:ind w:left="360" w:hanging="360"/>
      </w:pPr>
      <w:rPr>
        <w:rFonts w:ascii="Palatino Linotype" w:hAnsi="Palatino Linotype"/>
        <w:b w:val="0"/>
        <w:sz w:val="21"/>
      </w:r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97A6295"/>
    <w:multiLevelType w:val="multilevel"/>
    <w:tmpl w:val="722EEC84"/>
    <w:lvl w:ilvl="0">
      <w:start w:val="1"/>
      <w:numFmt w:val="decimal"/>
      <w:lvlText w:val="%1."/>
      <w:lvlJc w:val="left"/>
      <w:pPr>
        <w:ind w:left="644" w:hanging="360"/>
      </w:pPr>
      <w:rPr>
        <w:rFonts w:ascii="Palatino Linotype" w:hAnsi="Palatino Linotype"/>
        <w:b/>
        <w:color w:val="auto"/>
        <w:sz w:val="21"/>
      </w:rPr>
    </w:lvl>
    <w:lvl w:ilvl="1">
      <w:start w:val="1"/>
      <w:numFmt w:val="decimal"/>
      <w:lvlText w:val="%1.%2."/>
      <w:lvlJc w:val="left"/>
      <w:pPr>
        <w:ind w:left="1040" w:hanging="360"/>
      </w:pPr>
    </w:lvl>
    <w:lvl w:ilvl="2">
      <w:start w:val="1"/>
      <w:numFmt w:val="decimal"/>
      <w:lvlText w:val="%1.%2.%3."/>
      <w:lvlJc w:val="left"/>
      <w:pPr>
        <w:ind w:left="1796" w:hanging="720"/>
      </w:pPr>
    </w:lvl>
    <w:lvl w:ilvl="3">
      <w:start w:val="1"/>
      <w:numFmt w:val="decimal"/>
      <w:lvlText w:val="%1.%2.%3.%4."/>
      <w:lvlJc w:val="left"/>
      <w:pPr>
        <w:ind w:left="2192" w:hanging="720"/>
      </w:pPr>
    </w:lvl>
    <w:lvl w:ilvl="4">
      <w:start w:val="1"/>
      <w:numFmt w:val="decimal"/>
      <w:lvlText w:val="%1.%2.%3.%4.%5."/>
      <w:lvlJc w:val="left"/>
      <w:pPr>
        <w:ind w:left="2948" w:hanging="1080"/>
      </w:pPr>
    </w:lvl>
    <w:lvl w:ilvl="5">
      <w:start w:val="1"/>
      <w:numFmt w:val="decimal"/>
      <w:lvlText w:val="%1.%2.%3.%4.%5.%6."/>
      <w:lvlJc w:val="left"/>
      <w:pPr>
        <w:ind w:left="3344" w:hanging="1080"/>
      </w:pPr>
    </w:lvl>
    <w:lvl w:ilvl="6">
      <w:start w:val="1"/>
      <w:numFmt w:val="decimal"/>
      <w:lvlText w:val="%1.%2.%3.%4.%5.%6.%7."/>
      <w:lvlJc w:val="left"/>
      <w:pPr>
        <w:ind w:left="4100" w:hanging="1440"/>
      </w:pPr>
    </w:lvl>
    <w:lvl w:ilvl="7">
      <w:start w:val="1"/>
      <w:numFmt w:val="decimal"/>
      <w:lvlText w:val="%1.%2.%3.%4.%5.%6.%7.%8."/>
      <w:lvlJc w:val="left"/>
      <w:pPr>
        <w:ind w:left="4496" w:hanging="1440"/>
      </w:pPr>
    </w:lvl>
    <w:lvl w:ilvl="8">
      <w:start w:val="1"/>
      <w:numFmt w:val="decimal"/>
      <w:lvlText w:val="%1.%2.%3.%4.%5.%6.%7.%8.%9."/>
      <w:lvlJc w:val="left"/>
      <w:pPr>
        <w:ind w:left="5252" w:hanging="1800"/>
      </w:pPr>
    </w:lvl>
  </w:abstractNum>
  <w:abstractNum w:abstractNumId="20" w15:restartNumberingAfterBreak="0">
    <w:nsid w:val="6BCD54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C57F4"/>
    <w:multiLevelType w:val="multilevel"/>
    <w:tmpl w:val="D9FC1CCC"/>
    <w:lvl w:ilvl="0">
      <w:start w:val="1"/>
      <w:numFmt w:val="decimal"/>
      <w:lvlText w:val="%1."/>
      <w:lvlJc w:val="left"/>
      <w:pPr>
        <w:ind w:left="360" w:hanging="360"/>
      </w:pPr>
      <w:rPr>
        <w:rFonts w:ascii="Palatino Linotype" w:hAnsi="Palatino Linotype"/>
        <w:b w:val="0"/>
        <w:sz w:val="21"/>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922664"/>
    <w:multiLevelType w:val="multilevel"/>
    <w:tmpl w:val="F4D418C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rPr>
        <w:rFonts w:ascii="Palatino Linotype" w:hAnsi="Palatino Linotype"/>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A43787"/>
    <w:multiLevelType w:val="multilevel"/>
    <w:tmpl w:val="F3687D88"/>
    <w:lvl w:ilvl="0">
      <w:start w:val="1"/>
      <w:numFmt w:val="decimal"/>
      <w:lvlText w:val="Rozdz. %1"/>
      <w:lvlJc w:val="left"/>
      <w:pPr>
        <w:ind w:left="784" w:hanging="360"/>
      </w:pPr>
      <w:rPr>
        <w:rFonts w:ascii="Palatino Linotype" w:hAnsi="Palatino Linotype"/>
        <w:b/>
        <w:i w:val="0"/>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4" w15:restartNumberingAfterBreak="0">
    <w:nsid w:val="7F2D43DF"/>
    <w:multiLevelType w:val="multilevel"/>
    <w:tmpl w:val="F88CB616"/>
    <w:lvl w:ilvl="0">
      <w:start w:val="1"/>
      <w:numFmt w:val="decimal"/>
      <w:lvlText w:val="%1."/>
      <w:lvlJc w:val="left"/>
      <w:pPr>
        <w:ind w:left="360" w:hanging="360"/>
      </w:pPr>
      <w:rPr>
        <w:rFonts w:ascii="Palatino Linotype" w:hAnsi="Palatino Linotype"/>
        <w:b/>
        <w:sz w:val="21"/>
      </w:rPr>
    </w:lvl>
    <w:lvl w:ilvl="1">
      <w:start w:val="1"/>
      <w:numFmt w:val="decimal"/>
      <w:lvlText w:val="%1.%2."/>
      <w:lvlJc w:val="left"/>
      <w:pPr>
        <w:ind w:left="192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23"/>
  </w:num>
  <w:num w:numId="2">
    <w:abstractNumId w:val="10"/>
  </w:num>
  <w:num w:numId="3">
    <w:abstractNumId w:val="14"/>
  </w:num>
  <w:num w:numId="4">
    <w:abstractNumId w:val="24"/>
  </w:num>
  <w:num w:numId="5">
    <w:abstractNumId w:val="4"/>
  </w:num>
  <w:num w:numId="6">
    <w:abstractNumId w:val="1"/>
  </w:num>
  <w:num w:numId="7">
    <w:abstractNumId w:val="3"/>
  </w:num>
  <w:num w:numId="8">
    <w:abstractNumId w:val="13"/>
  </w:num>
  <w:num w:numId="9">
    <w:abstractNumId w:val="2"/>
  </w:num>
  <w:num w:numId="10">
    <w:abstractNumId w:val="22"/>
  </w:num>
  <w:num w:numId="11">
    <w:abstractNumId w:val="0"/>
  </w:num>
  <w:num w:numId="12">
    <w:abstractNumId w:val="16"/>
  </w:num>
  <w:num w:numId="13">
    <w:abstractNumId w:val="20"/>
  </w:num>
  <w:num w:numId="14">
    <w:abstractNumId w:val="18"/>
  </w:num>
  <w:num w:numId="15">
    <w:abstractNumId w:val="21"/>
  </w:num>
  <w:num w:numId="16">
    <w:abstractNumId w:val="8"/>
  </w:num>
  <w:num w:numId="17">
    <w:abstractNumId w:val="19"/>
  </w:num>
  <w:num w:numId="18">
    <w:abstractNumId w:val="5"/>
  </w:num>
  <w:num w:numId="19">
    <w:abstractNumId w:val="11"/>
  </w:num>
  <w:num w:numId="20">
    <w:abstractNumId w:val="9"/>
  </w:num>
  <w:num w:numId="21">
    <w:abstractNumId w:val="12"/>
  </w:num>
  <w:num w:numId="22">
    <w:abstractNumId w:val="15"/>
  </w:num>
  <w:num w:numId="23">
    <w:abstractNumId w:val="7"/>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B6"/>
    <w:rsid w:val="00013B23"/>
    <w:rsid w:val="001964CB"/>
    <w:rsid w:val="003F7146"/>
    <w:rsid w:val="00454553"/>
    <w:rsid w:val="00465897"/>
    <w:rsid w:val="00471F56"/>
    <w:rsid w:val="005930C9"/>
    <w:rsid w:val="006400B6"/>
    <w:rsid w:val="006D052C"/>
    <w:rsid w:val="00701DDD"/>
    <w:rsid w:val="00923277"/>
    <w:rsid w:val="009437DA"/>
    <w:rsid w:val="009F3D55"/>
    <w:rsid w:val="00AC652D"/>
    <w:rsid w:val="00B347F5"/>
    <w:rsid w:val="00BA25C0"/>
    <w:rsid w:val="00C62B80"/>
    <w:rsid w:val="00E3200C"/>
    <w:rsid w:val="00E54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2F9E"/>
  <w15:chartTrackingRefBased/>
  <w15:docId w15:val="{88A01848-8288-4123-97BB-ACC1CD1C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0B6"/>
  </w:style>
  <w:style w:type="paragraph" w:styleId="Nagwek9">
    <w:name w:val="heading 9"/>
    <w:basedOn w:val="Normalny"/>
    <w:next w:val="Normalny"/>
    <w:link w:val="Nagwek9Znak"/>
    <w:unhideWhenUsed/>
    <w:qFormat/>
    <w:rsid w:val="006400B6"/>
    <w:pPr>
      <w:keepNext/>
      <w:keepLines/>
      <w:spacing w:before="40" w:after="20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qFormat/>
    <w:rsid w:val="006400B6"/>
    <w:rPr>
      <w:rFonts w:asciiTheme="majorHAnsi" w:eastAsiaTheme="majorEastAsia" w:hAnsiTheme="majorHAnsi" w:cstheme="majorBidi"/>
      <w:i/>
      <w:iCs/>
      <w:color w:val="272727" w:themeColor="text1" w:themeTint="D8"/>
      <w:sz w:val="21"/>
      <w:szCs w:val="21"/>
    </w:rPr>
  </w:style>
  <w:style w:type="character" w:customStyle="1" w:styleId="NagwekZnak">
    <w:name w:val="Nagłówek Znak"/>
    <w:basedOn w:val="Domylnaczcionkaakapitu"/>
    <w:link w:val="Nagwek"/>
    <w:qFormat/>
    <w:rsid w:val="006400B6"/>
    <w:rPr>
      <w:rFonts w:ascii="Palatino Linotype" w:hAnsi="Palatino Linotype"/>
      <w:szCs w:val="19"/>
    </w:rPr>
  </w:style>
  <w:style w:type="character" w:customStyle="1" w:styleId="StopkaZnak">
    <w:name w:val="Stopka Znak"/>
    <w:basedOn w:val="Domylnaczcionkaakapitu"/>
    <w:link w:val="Stopka"/>
    <w:qFormat/>
    <w:rsid w:val="006400B6"/>
  </w:style>
  <w:style w:type="character" w:customStyle="1" w:styleId="czeinternetowe">
    <w:name w:val="Łącze internetowe"/>
    <w:basedOn w:val="Domylnaczcionkaakapitu"/>
    <w:uiPriority w:val="99"/>
    <w:unhideWhenUsed/>
    <w:rsid w:val="006400B6"/>
    <w:rPr>
      <w:color w:val="0563C1" w:themeColor="hyperlink"/>
      <w:u w:val="single"/>
    </w:rPr>
  </w:style>
  <w:style w:type="character" w:styleId="Numerstrony">
    <w:name w:val="page number"/>
    <w:basedOn w:val="Domylnaczcionkaakapitu"/>
    <w:qFormat/>
    <w:rsid w:val="006400B6"/>
  </w:style>
  <w:style w:type="character" w:customStyle="1" w:styleId="AkapitzlistZnak">
    <w:name w:val="Akapit z listą Znak"/>
    <w:link w:val="Akapitzlist"/>
    <w:uiPriority w:val="34"/>
    <w:qFormat/>
    <w:locked/>
    <w:rsid w:val="006400B6"/>
    <w:rPr>
      <w:szCs w:val="19"/>
    </w:rPr>
  </w:style>
  <w:style w:type="paragraph" w:styleId="Nagwek">
    <w:name w:val="header"/>
    <w:basedOn w:val="Normalny"/>
    <w:next w:val="Tekstpodstawowy"/>
    <w:link w:val="NagwekZnak"/>
    <w:unhideWhenUsed/>
    <w:rsid w:val="006400B6"/>
    <w:pPr>
      <w:tabs>
        <w:tab w:val="center" w:pos="4536"/>
        <w:tab w:val="right" w:pos="9072"/>
      </w:tabs>
      <w:spacing w:after="200" w:line="240" w:lineRule="auto"/>
    </w:pPr>
    <w:rPr>
      <w:rFonts w:ascii="Palatino Linotype" w:hAnsi="Palatino Linotype"/>
      <w:szCs w:val="19"/>
    </w:rPr>
  </w:style>
  <w:style w:type="character" w:customStyle="1" w:styleId="NagwekZnak1">
    <w:name w:val="Nagłówek Znak1"/>
    <w:basedOn w:val="Domylnaczcionkaakapitu"/>
    <w:uiPriority w:val="99"/>
    <w:semiHidden/>
    <w:rsid w:val="006400B6"/>
  </w:style>
  <w:style w:type="paragraph" w:styleId="Tekstpodstawowy">
    <w:name w:val="Body Text"/>
    <w:basedOn w:val="Normalny"/>
    <w:link w:val="TekstpodstawowyZnak"/>
    <w:uiPriority w:val="99"/>
    <w:unhideWhenUsed/>
    <w:rsid w:val="006400B6"/>
    <w:pPr>
      <w:spacing w:after="120" w:line="276" w:lineRule="auto"/>
    </w:pPr>
  </w:style>
  <w:style w:type="character" w:customStyle="1" w:styleId="TekstpodstawowyZnak">
    <w:name w:val="Tekst podstawowy Znak"/>
    <w:basedOn w:val="Domylnaczcionkaakapitu"/>
    <w:link w:val="Tekstpodstawowy"/>
    <w:uiPriority w:val="99"/>
    <w:rsid w:val="006400B6"/>
  </w:style>
  <w:style w:type="paragraph" w:styleId="Akapitzlist">
    <w:name w:val="List Paragraph"/>
    <w:basedOn w:val="Normalny"/>
    <w:link w:val="AkapitzlistZnak"/>
    <w:uiPriority w:val="34"/>
    <w:qFormat/>
    <w:rsid w:val="006400B6"/>
    <w:pPr>
      <w:spacing w:after="200" w:line="276" w:lineRule="auto"/>
      <w:ind w:left="720"/>
      <w:contextualSpacing/>
    </w:pPr>
    <w:rPr>
      <w:szCs w:val="19"/>
    </w:rPr>
  </w:style>
  <w:style w:type="paragraph" w:styleId="Stopka">
    <w:name w:val="footer"/>
    <w:basedOn w:val="Normalny"/>
    <w:link w:val="StopkaZnak"/>
    <w:unhideWhenUsed/>
    <w:rsid w:val="006400B6"/>
    <w:pPr>
      <w:tabs>
        <w:tab w:val="center" w:pos="4536"/>
        <w:tab w:val="right" w:pos="9072"/>
      </w:tabs>
      <w:spacing w:after="200" w:line="240" w:lineRule="auto"/>
    </w:pPr>
  </w:style>
  <w:style w:type="character" w:customStyle="1" w:styleId="StopkaZnak1">
    <w:name w:val="Stopka Znak1"/>
    <w:basedOn w:val="Domylnaczcionkaakapitu"/>
    <w:uiPriority w:val="99"/>
    <w:semiHidden/>
    <w:rsid w:val="006400B6"/>
  </w:style>
  <w:style w:type="paragraph" w:customStyle="1" w:styleId="pkt">
    <w:name w:val="pkt"/>
    <w:basedOn w:val="Normalny"/>
    <w:qFormat/>
    <w:rsid w:val="006400B6"/>
    <w:pPr>
      <w:spacing w:before="60" w:after="60" w:line="360" w:lineRule="auto"/>
      <w:ind w:left="851" w:hanging="295"/>
      <w:jc w:val="both"/>
    </w:pPr>
    <w:rPr>
      <w:rFonts w:ascii="Univers-PL;Courier New" w:hAnsi="Univers-PL;Courier New" w:cs="Univers-PL;Courier New"/>
      <w:sz w:val="19"/>
      <w:szCs w:val="19"/>
    </w:rPr>
  </w:style>
  <w:style w:type="paragraph" w:customStyle="1" w:styleId="zalbold-centr">
    <w:name w:val="zal bold-centr"/>
    <w:basedOn w:val="Normalny"/>
    <w:qFormat/>
    <w:rsid w:val="006400B6"/>
    <w:pPr>
      <w:keepLines/>
      <w:widowControl w:val="0"/>
      <w:suppressAutoHyphens/>
      <w:spacing w:before="283" w:after="142" w:line="320" w:lineRule="atLeast"/>
      <w:jc w:val="center"/>
      <w:textAlignment w:val="center"/>
    </w:pPr>
    <w:rPr>
      <w:rFonts w:ascii="MyriadPro-Bold;Times New Roman" w:hAnsi="MyriadPro-Bold;Times New Roman" w:cs="MyriadPro-Bold;Times New Roman"/>
      <w:b/>
      <w:bCs/>
      <w:color w:val="000000"/>
    </w:rPr>
  </w:style>
  <w:style w:type="table" w:styleId="Tabela-Siatka">
    <w:name w:val="Table Grid"/>
    <w:basedOn w:val="Standardowy"/>
    <w:uiPriority w:val="59"/>
    <w:rsid w:val="006400B6"/>
    <w:pPr>
      <w:spacing w:after="0" w:line="240" w:lineRule="auto"/>
    </w:pPr>
    <w:rPr>
      <w:sz w:val="20"/>
      <w:lang w:eastAsia="pl-P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customStyle="1" w:styleId="TableNormal1">
    <w:name w:val="Table Normal1"/>
    <w:uiPriority w:val="99"/>
    <w:semiHidden/>
    <w:rsid w:val="006400B6"/>
    <w:pPr>
      <w:spacing w:after="200" w:line="276" w:lineRule="auto"/>
    </w:pPr>
    <w:rPr>
      <w:sz w:val="20"/>
    </w:rPr>
    <w:tblPr>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13B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B23"/>
    <w:rPr>
      <w:rFonts w:ascii="Segoe UI" w:hAnsi="Segoe UI" w:cs="Segoe UI"/>
      <w:sz w:val="18"/>
      <w:szCs w:val="18"/>
    </w:rPr>
  </w:style>
  <w:style w:type="paragraph" w:styleId="Bezodstpw">
    <w:name w:val="No Spacing"/>
    <w:uiPriority w:val="1"/>
    <w:qFormat/>
    <w:rsid w:val="00454553"/>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454553"/>
    <w:pPr>
      <w:suppressAutoHyphens/>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gdywity.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ugdywity.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ug@ugdywity.pl" TargetMode="External"/><Relationship Id="rId4" Type="http://schemas.openxmlformats.org/officeDocument/2006/relationships/webSettings" Target="webSettings.xml"/><Relationship Id="rId9" Type="http://schemas.openxmlformats.org/officeDocument/2006/relationships/hyperlink" Target="mailto:zp1@ugdywity.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6314</Words>
  <Characters>37890</Characters>
  <Application>Microsoft Office Word</Application>
  <DocSecurity>0</DocSecurity>
  <Lines>315</Lines>
  <Paragraphs>88</Paragraphs>
  <ScaleCrop>false</ScaleCrop>
  <Company/>
  <LinksUpToDate>false</LinksUpToDate>
  <CharactersWithSpaces>44116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Rogowska</dc:creator>
  <cp:keywords/>
  <dc:description/>
  <cp:lastModifiedBy>Justyna Rogowska</cp:lastModifiedBy>
  <cp:revision>16</cp:revision>
  <cp:lastPrinted>2019-11-29T07:57:00Z</cp:lastPrinted>
  <dcterms:created xsi:type="dcterms:W3CDTF">2019-11-28T08:22:00Z</dcterms:created>
  <dcterms:modified xsi:type="dcterms:W3CDTF">2019-11-29T07:58:00Z</dcterms:modified>
</cp:coreProperties>
</file>