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7"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FC6158" w:rsidP="00FC6158">
      <w:pPr>
        <w:pStyle w:val="Nagwek10"/>
        <w:spacing w:line="360" w:lineRule="auto"/>
        <w:ind w:right="-1146"/>
        <w:jc w:val="left"/>
        <w:rPr>
          <w:b/>
          <w:sz w:val="28"/>
          <w:szCs w:val="28"/>
        </w:rPr>
      </w:pPr>
      <w:r>
        <w:rPr>
          <w:b/>
          <w:sz w:val="28"/>
          <w:szCs w:val="28"/>
        </w:rPr>
        <w:t xml:space="preserve">                                                 </w:t>
      </w:r>
    </w:p>
    <w:p w:rsidR="001461DA" w:rsidRPr="001461DA" w:rsidRDefault="001461DA" w:rsidP="001461DA">
      <w:pPr>
        <w:pStyle w:val="Tekstpodstawowy"/>
        <w:rPr>
          <w:lang w:eastAsia="zh-CN"/>
        </w:rPr>
      </w:pPr>
    </w:p>
    <w:p w:rsidR="001461DA" w:rsidRDefault="003058B1" w:rsidP="00FC6158">
      <w:pPr>
        <w:pStyle w:val="Nagwek10"/>
        <w:spacing w:line="360" w:lineRule="auto"/>
        <w:ind w:right="-1146"/>
        <w:jc w:val="left"/>
        <w:rPr>
          <w:b/>
          <w:sz w:val="28"/>
          <w:szCs w:val="28"/>
        </w:rPr>
      </w:pPr>
      <w:r>
        <w:rPr>
          <w:b/>
          <w:sz w:val="28"/>
          <w:szCs w:val="28"/>
        </w:rPr>
        <w:t xml:space="preserve">                                                 </w:t>
      </w:r>
    </w:p>
    <w:p w:rsidR="00FC6158" w:rsidRDefault="001461DA" w:rsidP="001461DA">
      <w:pPr>
        <w:pStyle w:val="Nagwek10"/>
        <w:spacing w:line="360" w:lineRule="auto"/>
        <w:ind w:right="-1146"/>
        <w:jc w:val="both"/>
        <w:rPr>
          <w:sz w:val="22"/>
          <w:szCs w:val="22"/>
        </w:rPr>
      </w:pPr>
      <w:r>
        <w:rPr>
          <w:b/>
          <w:sz w:val="28"/>
          <w:szCs w:val="28"/>
        </w:rPr>
        <w:t xml:space="preserve">                                              </w:t>
      </w:r>
      <w:r w:rsidR="000A3D59">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FC6158" w:rsidP="00FC6158">
      <w:pPr>
        <w:pStyle w:val="Nagwek10"/>
        <w:spacing w:line="360" w:lineRule="auto"/>
        <w:ind w:right="-1146"/>
        <w:jc w:val="left"/>
        <w:rPr>
          <w:sz w:val="22"/>
          <w:szCs w:val="22"/>
        </w:rPr>
      </w:pPr>
      <w:r>
        <w:rPr>
          <w:sz w:val="22"/>
          <w:szCs w:val="22"/>
        </w:rPr>
        <w:t xml:space="preserve">                                                                </w:t>
      </w:r>
      <w:r w:rsidR="000A3D59">
        <w:rPr>
          <w:sz w:val="22"/>
          <w:szCs w:val="22"/>
        </w:rPr>
        <w:t xml:space="preserve">  </w:t>
      </w:r>
      <w:r>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/fax: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5132EE" w:rsidRDefault="005132EE" w:rsidP="00FC6158">
      <w:pPr>
        <w:spacing w:after="0"/>
        <w:jc w:val="center"/>
        <w:rPr>
          <w:rFonts w:ascii="Times New Roman" w:hAnsi="Times New Roman"/>
        </w:rPr>
      </w:pPr>
    </w:p>
    <w:p w:rsidR="005132EE" w:rsidRPr="0024526D" w:rsidRDefault="005132EE" w:rsidP="00FC6158">
      <w:pPr>
        <w:jc w:val="center"/>
        <w:rPr>
          <w:rFonts w:ascii="Times New Roman" w:hAnsi="Times New Roman"/>
        </w:rPr>
      </w:pPr>
    </w:p>
    <w:p w:rsidR="005132EE" w:rsidRPr="00091576" w:rsidRDefault="005132EE" w:rsidP="003058B1">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 xml:space="preserve">SPECYFIKACJA </w:t>
      </w:r>
      <w:r w:rsidR="00830065">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00C1013B">
        <w:rPr>
          <w:sz w:val="22"/>
          <w:szCs w:val="22"/>
        </w:rPr>
        <w:t>(</w:t>
      </w:r>
      <w:r w:rsidRPr="0024526D">
        <w:rPr>
          <w:sz w:val="22"/>
          <w:szCs w:val="22"/>
        </w:rPr>
        <w:t>tekst jednolity Dz. U. z 2015 r. poz. 2164</w:t>
      </w:r>
      <w:r w:rsidR="00C1013B">
        <w:rPr>
          <w:sz w:val="22"/>
          <w:szCs w:val="22"/>
        </w:rPr>
        <w:t xml:space="preserve"> z </w:t>
      </w:r>
      <w:proofErr w:type="spellStart"/>
      <w:r w:rsidR="00C1013B">
        <w:rPr>
          <w:sz w:val="22"/>
          <w:szCs w:val="22"/>
        </w:rPr>
        <w:t>późn</w:t>
      </w:r>
      <w:proofErr w:type="spellEnd"/>
      <w:r w:rsidR="00C1013B">
        <w:rPr>
          <w:sz w:val="22"/>
          <w:szCs w:val="22"/>
        </w:rPr>
        <w:t>. zm.</w:t>
      </w:r>
      <w:r>
        <w:rPr>
          <w:sz w:val="22"/>
          <w:szCs w:val="22"/>
        </w:rPr>
        <w:t>)</w:t>
      </w:r>
      <w:r w:rsidRPr="0024526D">
        <w:rPr>
          <w:sz w:val="22"/>
          <w:szCs w:val="22"/>
        </w:rPr>
        <w:t xml:space="preserve">, o wartości szacunkowej mniejszej niż kwota określona w przepisach wydanych na podstawie art.11 ust.8 ustawy </w:t>
      </w:r>
      <w:proofErr w:type="spellStart"/>
      <w:r w:rsidRPr="0024526D">
        <w:rPr>
          <w:sz w:val="22"/>
          <w:szCs w:val="22"/>
        </w:rPr>
        <w:t>Pzp</w:t>
      </w:r>
      <w:proofErr w:type="spellEnd"/>
      <w:r w:rsidRPr="0024526D">
        <w:rPr>
          <w:sz w:val="22"/>
          <w:szCs w:val="22"/>
        </w:rPr>
        <w:t>.</w:t>
      </w:r>
    </w:p>
    <w:p w:rsidR="003058B1" w:rsidRDefault="003058B1" w:rsidP="003058B1">
      <w:pPr>
        <w:autoSpaceDE w:val="0"/>
        <w:autoSpaceDN w:val="0"/>
        <w:adjustRightInd w:val="0"/>
        <w:rPr>
          <w:rFonts w:ascii="Times New Roman" w:hAnsi="Times New Roman"/>
          <w:b/>
        </w:rPr>
      </w:pPr>
    </w:p>
    <w:p w:rsidR="00794D3E" w:rsidRPr="00C1013B" w:rsidRDefault="00794D3E" w:rsidP="00794D3E">
      <w:pPr>
        <w:autoSpaceDE w:val="0"/>
        <w:autoSpaceDN w:val="0"/>
        <w:adjustRightInd w:val="0"/>
        <w:jc w:val="both"/>
        <w:rPr>
          <w:rFonts w:ascii="Times New Roman" w:hAnsi="Times New Roman"/>
          <w:sz w:val="24"/>
          <w:szCs w:val="24"/>
        </w:rPr>
      </w:pPr>
      <w:r w:rsidRPr="00C1013B">
        <w:rPr>
          <w:rFonts w:ascii="Times New Roman" w:hAnsi="Times New Roman"/>
          <w:sz w:val="24"/>
          <w:szCs w:val="24"/>
        </w:rPr>
        <w:t xml:space="preserve">Usługa: </w:t>
      </w:r>
    </w:p>
    <w:p w:rsidR="006733DA" w:rsidRPr="008A5E45" w:rsidRDefault="00794D3E" w:rsidP="006733DA">
      <w:pPr>
        <w:rPr>
          <w:rFonts w:ascii="Times New Roman" w:hAnsi="Times New Roman"/>
          <w:b/>
          <w:sz w:val="28"/>
          <w:szCs w:val="28"/>
        </w:rPr>
      </w:pPr>
      <w:r w:rsidRPr="008A5E45">
        <w:rPr>
          <w:rFonts w:ascii="Times New Roman" w:hAnsi="Times New Roman"/>
          <w:b/>
          <w:sz w:val="28"/>
          <w:szCs w:val="28"/>
        </w:rPr>
        <w:t xml:space="preserve"> „</w:t>
      </w:r>
      <w:bookmarkStart w:id="0" w:name="bookmark1"/>
      <w:r w:rsidR="00C1013B" w:rsidRPr="008A5E45">
        <w:rPr>
          <w:rFonts w:ascii="Times New Roman" w:hAnsi="Times New Roman"/>
          <w:b/>
          <w:sz w:val="28"/>
          <w:szCs w:val="28"/>
        </w:rPr>
        <w:t xml:space="preserve">Dożywianie dzieci </w:t>
      </w:r>
      <w:r w:rsidR="00075E74" w:rsidRPr="008A5E45">
        <w:rPr>
          <w:rFonts w:ascii="Times New Roman" w:hAnsi="Times New Roman"/>
          <w:b/>
          <w:sz w:val="28"/>
          <w:szCs w:val="28"/>
        </w:rPr>
        <w:t>w Szkole Podstawowej</w:t>
      </w:r>
      <w:r w:rsidR="00C1013B" w:rsidRPr="008A5E45">
        <w:rPr>
          <w:rFonts w:ascii="Times New Roman" w:hAnsi="Times New Roman"/>
          <w:b/>
          <w:sz w:val="28"/>
          <w:szCs w:val="28"/>
        </w:rPr>
        <w:t xml:space="preserve"> w Tuławkach </w:t>
      </w:r>
      <w:bookmarkEnd w:id="0"/>
      <w:r w:rsidR="00C1013B" w:rsidRPr="008A5E45">
        <w:rPr>
          <w:rFonts w:ascii="Times New Roman" w:hAnsi="Times New Roman"/>
          <w:b/>
          <w:sz w:val="28"/>
          <w:szCs w:val="28"/>
        </w:rPr>
        <w:t>i w Szkole Filialnej we Frączkach</w:t>
      </w:r>
      <w:r w:rsidR="006733DA" w:rsidRPr="008A5E45">
        <w:rPr>
          <w:rFonts w:ascii="Times New Roman" w:hAnsi="Times New Roman"/>
          <w:b/>
          <w:sz w:val="28"/>
          <w:szCs w:val="28"/>
        </w:rPr>
        <w:t xml:space="preserve">”. </w:t>
      </w:r>
    </w:p>
    <w:p w:rsidR="006733DA" w:rsidRPr="00080059" w:rsidRDefault="006733DA" w:rsidP="006733DA">
      <w:pPr>
        <w:jc w:val="both"/>
        <w:rPr>
          <w:rFonts w:ascii="Arial" w:hAnsi="Arial" w:cs="Arial"/>
          <w:bCs/>
          <w:sz w:val="20"/>
          <w:szCs w:val="20"/>
        </w:rPr>
      </w:pPr>
    </w:p>
    <w:p w:rsidR="00794D3E" w:rsidRPr="00C35856" w:rsidRDefault="00794D3E" w:rsidP="00252285">
      <w:pPr>
        <w:autoSpaceDE w:val="0"/>
        <w:autoSpaceDN w:val="0"/>
        <w:adjustRightInd w:val="0"/>
        <w:spacing w:line="240" w:lineRule="auto"/>
        <w:jc w:val="both"/>
        <w:rPr>
          <w:rFonts w:ascii="Times New Roman" w:hAnsi="Times New Roman"/>
          <w:b/>
          <w:color w:val="FF0000"/>
          <w:sz w:val="24"/>
          <w:szCs w:val="24"/>
        </w:rPr>
      </w:pPr>
      <w:r w:rsidRPr="00C35856">
        <w:rPr>
          <w:rFonts w:ascii="Times New Roman" w:hAnsi="Times New Roman"/>
          <w:b/>
          <w:sz w:val="24"/>
          <w:szCs w:val="24"/>
        </w:rPr>
        <w:t>Kod Wg Wspólnego Słownika Zamówień:</w:t>
      </w:r>
    </w:p>
    <w:p w:rsidR="00C1013B" w:rsidRPr="00807436" w:rsidRDefault="0074190D" w:rsidP="00C1013B">
      <w:pPr>
        <w:pStyle w:val="Bodytext150"/>
        <w:shd w:val="clear" w:color="auto" w:fill="auto"/>
        <w:spacing w:before="0" w:after="52"/>
        <w:ind w:left="20" w:right="20" w:firstLine="0"/>
        <w:rPr>
          <w:rFonts w:ascii="Times New Roman" w:hAnsi="Times New Roman" w:cs="Times New Roman"/>
        </w:rPr>
      </w:pPr>
      <w:r w:rsidRPr="0074190D">
        <w:rPr>
          <w:rFonts w:ascii="Times New Roman" w:hAnsi="Times New Roman"/>
          <w:sz w:val="24"/>
          <w:szCs w:val="24"/>
        </w:rPr>
        <w:t xml:space="preserve">Kod CPV: </w:t>
      </w:r>
      <w:r w:rsidR="00C1013B" w:rsidRPr="00807436">
        <w:rPr>
          <w:rFonts w:ascii="Times New Roman" w:hAnsi="Times New Roman" w:cs="Times New Roman"/>
        </w:rPr>
        <w:t xml:space="preserve">55.52.31.00-3 Usługi w zakresie posiłków szkolnych; </w:t>
      </w:r>
    </w:p>
    <w:p w:rsidR="00AA6D9A" w:rsidRDefault="00AA6D9A" w:rsidP="00C1013B">
      <w:pPr>
        <w:tabs>
          <w:tab w:val="left" w:pos="360"/>
        </w:tabs>
        <w:spacing w:after="0"/>
        <w:jc w:val="both"/>
        <w:rPr>
          <w:rFonts w:ascii="Times New Roman" w:hAnsi="Times New Roman"/>
          <w:b/>
          <w:caps/>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954B4" w:rsidRDefault="005954B4"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rsidR="00A54D57" w:rsidRPr="006733DA" w:rsidRDefault="005132EE" w:rsidP="00A54D57">
      <w:pPr>
        <w:rPr>
          <w:rFonts w:ascii="Times New Roman" w:hAnsi="Times New Roman"/>
          <w:b/>
          <w:sz w:val="24"/>
          <w:szCs w:val="24"/>
        </w:rPr>
      </w:pPr>
      <w:r w:rsidRPr="003C2087">
        <w:rPr>
          <w:rFonts w:ascii="Times New Roman" w:hAnsi="Times New Roman"/>
        </w:rPr>
        <w:t>Niniejsza SIWZ zawiera informacje i wytyczne dla wykonawców ubiegających się</w:t>
      </w:r>
      <w:r w:rsidRPr="003C2087">
        <w:rPr>
          <w:rFonts w:ascii="Times New Roman" w:hAnsi="Times New Roman"/>
        </w:rPr>
        <w:br/>
        <w:t xml:space="preserve">o uzyskanie zamówienia publicznego na zadanie </w:t>
      </w:r>
      <w:r w:rsidR="00A54D57" w:rsidRPr="006733DA">
        <w:rPr>
          <w:rFonts w:ascii="Times New Roman" w:hAnsi="Times New Roman"/>
          <w:b/>
          <w:sz w:val="24"/>
          <w:szCs w:val="24"/>
        </w:rPr>
        <w:t>„</w:t>
      </w:r>
      <w:r w:rsidR="00C1013B" w:rsidRPr="00B261DB">
        <w:rPr>
          <w:rFonts w:ascii="Times New Roman" w:hAnsi="Times New Roman"/>
          <w:b/>
          <w:sz w:val="20"/>
          <w:szCs w:val="20"/>
        </w:rPr>
        <w:t xml:space="preserve">Dożywianie dzieci w </w:t>
      </w:r>
      <w:r w:rsidR="00075E74">
        <w:rPr>
          <w:rFonts w:ascii="Times New Roman" w:hAnsi="Times New Roman"/>
          <w:b/>
          <w:sz w:val="20"/>
          <w:szCs w:val="20"/>
        </w:rPr>
        <w:t>Szkole Podstawowej</w:t>
      </w:r>
      <w:r w:rsidR="00C1013B" w:rsidRPr="00B261DB">
        <w:rPr>
          <w:rFonts w:ascii="Times New Roman" w:hAnsi="Times New Roman"/>
          <w:b/>
          <w:sz w:val="20"/>
          <w:szCs w:val="20"/>
        </w:rPr>
        <w:t xml:space="preserve"> w Tuławkach i w Szkole Filialnej we Frączkach</w:t>
      </w:r>
      <w:r w:rsidR="00A54D57">
        <w:rPr>
          <w:rFonts w:ascii="Times New Roman" w:hAnsi="Times New Roman"/>
          <w:b/>
          <w:sz w:val="24"/>
          <w:szCs w:val="24"/>
        </w:rPr>
        <w:t>”.</w:t>
      </w:r>
      <w:r w:rsidR="00A54D57" w:rsidRPr="006733DA">
        <w:rPr>
          <w:rFonts w:ascii="Times New Roman" w:hAnsi="Times New Roman"/>
          <w:b/>
          <w:sz w:val="24"/>
          <w:szCs w:val="24"/>
        </w:rPr>
        <w:t xml:space="preserve"> </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r w:rsidRPr="003C2087">
        <w:rPr>
          <w:rFonts w:ascii="Times New Roman" w:hAnsi="Times New Roman" w:cs="Times New Roman"/>
          <w:color w:val="auto"/>
          <w:spacing w:val="-4"/>
        </w:rPr>
        <w:t>Dz.U. z 2015 r. poz. 2164 ze zm.</w:t>
      </w:r>
      <w:r w:rsidRPr="003C2087">
        <w:rPr>
          <w:rFonts w:ascii="Times New Roman" w:hAnsi="Times New Roman" w:cs="Times New Roman"/>
          <w:color w:val="auto"/>
        </w:rPr>
        <w:t>) oraz jej aktów wykonawczych. W sprawach nieuregulowanych w SIWZ stosuje się przepisy ustawy.</w:t>
      </w:r>
    </w:p>
    <w:p w:rsidR="005132EE" w:rsidRPr="003C2087" w:rsidRDefault="005132EE" w:rsidP="005132EE">
      <w:pPr>
        <w:autoSpaceDE w:val="0"/>
        <w:autoSpaceDN w:val="0"/>
        <w:adjustRightInd w:val="0"/>
        <w:spacing w:after="0" w:line="240" w:lineRule="auto"/>
        <w:rPr>
          <w:rFonts w:ascii="Times New Roman" w:hAnsi="Times New Roman"/>
          <w:b/>
          <w:bCs/>
          <w:color w:val="FF0000"/>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Nagwek10"/>
        <w:spacing w:line="360" w:lineRule="auto"/>
        <w:ind w:right="-1146"/>
        <w:jc w:val="left"/>
        <w:rPr>
          <w:sz w:val="22"/>
          <w:szCs w:val="22"/>
        </w:rPr>
      </w:pPr>
      <w:r w:rsidRPr="003C2087">
        <w:rPr>
          <w:sz w:val="22"/>
          <w:szCs w:val="22"/>
        </w:rPr>
        <w:t xml:space="preserve"> GMINA DYWITY</w:t>
      </w: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rPr>
        <w:t>ul. Olsztyńska 32, 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5132EE">
      <w:pPr>
        <w:spacing w:after="0"/>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7F4A74">
        <w:rPr>
          <w:rFonts w:ascii="Times New Roman" w:hAnsi="Times New Roman"/>
          <w:b/>
        </w:rPr>
        <w:t>.</w:t>
      </w:r>
      <w:r w:rsidR="005954B4">
        <w:rPr>
          <w:rFonts w:ascii="Times New Roman" w:hAnsi="Times New Roman"/>
          <w:b/>
        </w:rPr>
        <w:t>10</w:t>
      </w:r>
      <w:r w:rsidR="003E6128">
        <w:rPr>
          <w:rFonts w:ascii="Times New Roman" w:hAnsi="Times New Roman"/>
          <w:b/>
        </w:rPr>
        <w:t>.</w:t>
      </w:r>
      <w:r w:rsidRPr="003C2087">
        <w:rPr>
          <w:rFonts w:ascii="Times New Roman" w:hAnsi="Times New Roman"/>
          <w:b/>
        </w:rPr>
        <w:t>201</w:t>
      </w:r>
      <w:r w:rsidR="00F77961">
        <w:rPr>
          <w:rFonts w:ascii="Times New Roman" w:hAnsi="Times New Roman"/>
          <w:b/>
        </w:rPr>
        <w:t>7</w:t>
      </w:r>
      <w:r w:rsidRPr="003C2087">
        <w:rPr>
          <w:rFonts w:ascii="Times New Roman" w:hAnsi="Times New Roman"/>
          <w:b/>
        </w:rPr>
        <w:t>.</w:t>
      </w:r>
    </w:p>
    <w:p w:rsidR="005132EE" w:rsidRPr="00A54D57" w:rsidRDefault="005132EE" w:rsidP="005132EE">
      <w:pPr>
        <w:jc w:val="both"/>
        <w:rPr>
          <w:rFonts w:ascii="Times New Roman" w:hAnsi="Times New Roman"/>
          <w:sz w:val="24"/>
          <w:szCs w:val="24"/>
        </w:rPr>
      </w:pPr>
      <w:r w:rsidRPr="00A54D57">
        <w:rPr>
          <w:rFonts w:ascii="Times New Roman" w:hAnsi="Times New Roman"/>
          <w:sz w:val="24"/>
          <w:szCs w:val="24"/>
        </w:rPr>
        <w:t xml:space="preserve">Nr pozycji dokumentacji zamówień publicznych </w:t>
      </w:r>
      <w:r w:rsidR="00F77961">
        <w:rPr>
          <w:rFonts w:ascii="Times New Roman" w:hAnsi="Times New Roman"/>
          <w:sz w:val="24"/>
          <w:szCs w:val="24"/>
        </w:rPr>
        <w:t>Gminnego Ośrodka Opieki Społecznej</w:t>
      </w:r>
      <w:r w:rsidR="00A54D57" w:rsidRPr="00A54D57">
        <w:rPr>
          <w:rFonts w:ascii="Times New Roman" w:hAnsi="Times New Roman"/>
          <w:bCs/>
          <w:sz w:val="24"/>
          <w:szCs w:val="24"/>
        </w:rPr>
        <w:t>:</w:t>
      </w:r>
      <w:r w:rsidRPr="00A54D57">
        <w:rPr>
          <w:rFonts w:ascii="Times New Roman" w:hAnsi="Times New Roman"/>
          <w:b/>
          <w:sz w:val="24"/>
          <w:szCs w:val="24"/>
        </w:rPr>
        <w:t xml:space="preserve"> </w:t>
      </w:r>
      <w:r w:rsidR="00F77961">
        <w:rPr>
          <w:rFonts w:ascii="Times New Roman" w:hAnsi="Times New Roman"/>
          <w:b/>
          <w:sz w:val="24"/>
          <w:szCs w:val="24"/>
        </w:rPr>
        <w:t>GOPS</w:t>
      </w:r>
      <w:r w:rsidR="00A54D57" w:rsidRPr="00A54D57">
        <w:rPr>
          <w:rFonts w:ascii="Times New Roman" w:hAnsi="Times New Roman"/>
          <w:b/>
          <w:sz w:val="24"/>
          <w:szCs w:val="24"/>
        </w:rPr>
        <w:t>.271</w:t>
      </w:r>
      <w:r w:rsidR="007F4A74">
        <w:rPr>
          <w:rFonts w:ascii="Times New Roman" w:hAnsi="Times New Roman"/>
          <w:b/>
          <w:sz w:val="24"/>
          <w:szCs w:val="24"/>
        </w:rPr>
        <w:t>.1.</w:t>
      </w:r>
      <w:r w:rsidR="00A54D57" w:rsidRPr="00A54D57">
        <w:rPr>
          <w:rFonts w:ascii="Times New Roman" w:hAnsi="Times New Roman"/>
          <w:b/>
          <w:sz w:val="24"/>
          <w:szCs w:val="24"/>
        </w:rPr>
        <w:t>201</w:t>
      </w:r>
      <w:r w:rsidR="00F77961">
        <w:rPr>
          <w:rFonts w:ascii="Times New Roman" w:hAnsi="Times New Roman"/>
          <w:b/>
          <w:sz w:val="24"/>
          <w:szCs w:val="24"/>
        </w:rPr>
        <w:t>7</w:t>
      </w:r>
      <w:r w:rsidR="007F4A74">
        <w:rPr>
          <w:rFonts w:ascii="Times New Roman" w:hAnsi="Times New Roman"/>
          <w:b/>
          <w:sz w:val="24"/>
          <w:szCs w:val="24"/>
        </w:rPr>
        <w:t>.</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5132EE">
      <w:pPr>
        <w:autoSpaceDE w:val="0"/>
        <w:autoSpaceDN w:val="0"/>
        <w:adjustRightInd w:val="0"/>
        <w:spacing w:after="0" w:line="240" w:lineRule="auto"/>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r w:rsidRPr="00AD6640">
        <w:rPr>
          <w:rFonts w:ascii="Times New Roman" w:hAnsi="Times New Roman"/>
          <w:spacing w:val="-4"/>
        </w:rPr>
        <w:t>Dz.U. z 2015 r. poz. 2164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(Dz.U.  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ogłoszenie</w:t>
      </w:r>
      <w:r w:rsidR="00384394">
        <w:rPr>
          <w:rFonts w:ascii="Times New Roman" w:hAnsi="Times New Roman"/>
        </w:rPr>
        <w:t xml:space="preserve"> </w:t>
      </w:r>
      <w:r w:rsidR="00D545AD">
        <w:rPr>
          <w:rFonts w:ascii="Times New Roman" w:hAnsi="Times New Roman"/>
        </w:rPr>
        <w:t xml:space="preserve"> </w:t>
      </w:r>
      <w:r w:rsidRPr="004E1D7C">
        <w:rPr>
          <w:rFonts w:ascii="Times New Roman" w:hAnsi="Times New Roman"/>
          <w:b/>
        </w:rPr>
        <w:t xml:space="preserve">Nr </w:t>
      </w:r>
      <w:r w:rsidR="004E1D7C" w:rsidRPr="004E1D7C">
        <w:rPr>
          <w:rFonts w:ascii="Times New Roman" w:hAnsi="Times New Roman"/>
          <w:b/>
        </w:rPr>
        <w:t>551153-N-2017</w:t>
      </w:r>
      <w:r w:rsidR="00F77961" w:rsidRPr="004E1D7C">
        <w:rPr>
          <w:rFonts w:ascii="Times New Roman" w:hAnsi="Times New Roman"/>
          <w:b/>
        </w:rPr>
        <w:t xml:space="preserve">  </w:t>
      </w:r>
      <w:r w:rsidR="00D545AD" w:rsidRPr="004E1D7C">
        <w:rPr>
          <w:rFonts w:ascii="Times New Roman" w:hAnsi="Times New Roman"/>
          <w:b/>
        </w:rPr>
        <w:t xml:space="preserve">z </w:t>
      </w:r>
      <w:r w:rsidRPr="004E1D7C">
        <w:rPr>
          <w:rFonts w:ascii="Times New Roman" w:hAnsi="Times New Roman"/>
          <w:b/>
        </w:rPr>
        <w:t xml:space="preserve"> dnia </w:t>
      </w:r>
      <w:r w:rsidR="00F77961" w:rsidRPr="004E1D7C">
        <w:rPr>
          <w:rFonts w:ascii="Times New Roman" w:hAnsi="Times New Roman"/>
          <w:b/>
        </w:rPr>
        <w:t xml:space="preserve"> </w:t>
      </w:r>
      <w:r w:rsidR="004E1D7C" w:rsidRPr="004E1D7C">
        <w:rPr>
          <w:rFonts w:ascii="Times New Roman" w:hAnsi="Times New Roman"/>
          <w:b/>
        </w:rPr>
        <w:t>14.07.2017r.</w:t>
      </w:r>
      <w:r w:rsidR="00EB1DA9">
        <w:rPr>
          <w:rFonts w:ascii="Times New Roman" w:hAnsi="Times New Roman"/>
        </w:rPr>
        <w:t xml:space="preserve"> </w:t>
      </w:r>
      <w:r w:rsidR="00433C64">
        <w:rPr>
          <w:rFonts w:ascii="Times New Roman" w:hAnsi="Times New Roman"/>
        </w:rPr>
        <w:t xml:space="preserve"> </w:t>
      </w:r>
      <w:r w:rsidRPr="00AD6640">
        <w:rPr>
          <w:rFonts w:ascii="Times New Roman" w:hAnsi="Times New Roman"/>
        </w:rPr>
        <w:t xml:space="preserve">                     </w:t>
      </w:r>
    </w:p>
    <w:p w:rsidR="005132EE" w:rsidRPr="0024526D" w:rsidRDefault="002A46A0" w:rsidP="005132EE">
      <w:pPr>
        <w:tabs>
          <w:tab w:val="left" w:pos="567"/>
        </w:tabs>
        <w:spacing w:after="0" w:line="240" w:lineRule="auto"/>
        <w:jc w:val="both"/>
        <w:rPr>
          <w:rFonts w:ascii="Times New Roman" w:hAnsi="Times New Roman"/>
        </w:rPr>
      </w:pPr>
      <w:r>
        <w:rPr>
          <w:rFonts w:ascii="Times New Roman" w:hAnsi="Times New Roman"/>
        </w:rPr>
        <w:t xml:space="preserve">     -   </w:t>
      </w:r>
      <w:r w:rsidR="005132EE" w:rsidRPr="00AD6640">
        <w:rPr>
          <w:rFonts w:ascii="Times New Roman" w:hAnsi="Times New Roman"/>
        </w:rPr>
        <w:t>strona internetowa Zamawiającego –</w:t>
      </w:r>
      <w:r w:rsidR="005132EE" w:rsidRPr="00F12989">
        <w:rPr>
          <w:rFonts w:ascii="Times New Roman" w:hAnsi="Times New Roman"/>
          <w:color w:val="3333FF"/>
        </w:rPr>
        <w:t xml:space="preserve"> </w:t>
      </w:r>
      <w:r w:rsidR="005132EE" w:rsidRPr="0024526D">
        <w:rPr>
          <w:rFonts w:ascii="Times New Roman" w:hAnsi="Times New Roman"/>
          <w:color w:val="3333FF"/>
        </w:rPr>
        <w:t>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D3D4A" w:rsidRDefault="005132EE" w:rsidP="005132EE">
      <w:pPr>
        <w:autoSpaceDE w:val="0"/>
        <w:autoSpaceDN w:val="0"/>
        <w:adjustRightInd w:val="0"/>
        <w:spacing w:after="0" w:line="240" w:lineRule="auto"/>
        <w:jc w:val="both"/>
        <w:rPr>
          <w:rFonts w:ascii="Times New Roman" w:hAnsi="Times New Roman"/>
        </w:rPr>
      </w:pPr>
    </w:p>
    <w:p w:rsidR="009848CD" w:rsidRDefault="00F613E1" w:rsidP="00F613E1">
      <w:pPr>
        <w:pStyle w:val="Tekstpodstawowy"/>
        <w:tabs>
          <w:tab w:val="left" w:pos="342"/>
          <w:tab w:val="left" w:pos="399"/>
        </w:tabs>
        <w:spacing w:line="360" w:lineRule="auto"/>
        <w:jc w:val="both"/>
        <w:rPr>
          <w:b w:val="0"/>
          <w:bCs w:val="0"/>
          <w:sz w:val="22"/>
          <w:szCs w:val="22"/>
        </w:rPr>
      </w:pPr>
      <w:r w:rsidRPr="00F613E1">
        <w:rPr>
          <w:b w:val="0"/>
          <w:bCs w:val="0"/>
          <w:sz w:val="22"/>
          <w:szCs w:val="22"/>
        </w:rPr>
        <w:t>1.</w:t>
      </w:r>
      <w:r>
        <w:rPr>
          <w:b w:val="0"/>
          <w:bCs w:val="0"/>
          <w:sz w:val="22"/>
          <w:szCs w:val="22"/>
        </w:rPr>
        <w:tab/>
      </w:r>
      <w:r w:rsidR="009848CD" w:rsidRPr="006D3D4A">
        <w:rPr>
          <w:b w:val="0"/>
          <w:bCs w:val="0"/>
          <w:sz w:val="22"/>
          <w:szCs w:val="22"/>
        </w:rPr>
        <w:t>Opis przedmiotu zamówienia</w:t>
      </w:r>
    </w:p>
    <w:p w:rsidR="00F613E1" w:rsidRPr="00F613E1" w:rsidRDefault="00F613E1" w:rsidP="00F613E1">
      <w:pPr>
        <w:numPr>
          <w:ilvl w:val="3"/>
          <w:numId w:val="19"/>
        </w:numPr>
        <w:spacing w:after="0" w:line="240" w:lineRule="auto"/>
        <w:ind w:left="720"/>
        <w:jc w:val="both"/>
        <w:rPr>
          <w:rFonts w:ascii="Times New Roman" w:eastAsia="Times New Roman" w:hAnsi="Times New Roman"/>
          <w:bCs/>
          <w:lang w:eastAsia="pl-PL"/>
        </w:rPr>
      </w:pPr>
      <w:r w:rsidRPr="00F613E1">
        <w:rPr>
          <w:rFonts w:ascii="Times New Roman" w:eastAsia="Times New Roman" w:hAnsi="Times New Roman"/>
          <w:bCs/>
          <w:lang w:eastAsia="pl-PL"/>
        </w:rPr>
        <w:t xml:space="preserve">Przedmiotem zamówienia  jest usługa – </w:t>
      </w:r>
      <w:r w:rsidRPr="00F613E1">
        <w:rPr>
          <w:rFonts w:ascii="Times New Roman" w:eastAsia="Times New Roman" w:hAnsi="Times New Roman"/>
          <w:lang w:eastAsia="pl-PL"/>
        </w:rPr>
        <w:t xml:space="preserve">dożywianie dzieci w </w:t>
      </w:r>
      <w:r w:rsidR="00075E74" w:rsidRPr="007033EC">
        <w:rPr>
          <w:rFonts w:ascii="Times New Roman" w:eastAsia="Times New Roman" w:hAnsi="Times New Roman"/>
          <w:lang w:eastAsia="pl-PL"/>
        </w:rPr>
        <w:t>Szkole Podstawowej</w:t>
      </w:r>
      <w:r w:rsidRPr="00F613E1">
        <w:rPr>
          <w:rFonts w:ascii="Times New Roman" w:eastAsia="Times New Roman" w:hAnsi="Times New Roman"/>
          <w:lang w:eastAsia="pl-PL"/>
        </w:rPr>
        <w:t xml:space="preserve"> w Tuławkach i w Szkole Filialnej we Frączkach</w:t>
      </w:r>
      <w:r w:rsidRPr="00F613E1">
        <w:rPr>
          <w:rFonts w:ascii="Times New Roman" w:eastAsia="Times New Roman" w:hAnsi="Times New Roman"/>
          <w:bCs/>
          <w:lang w:eastAsia="pl-PL"/>
        </w:rPr>
        <w:t>.</w:t>
      </w:r>
    </w:p>
    <w:p w:rsidR="00F613E1" w:rsidRPr="00F613E1" w:rsidRDefault="00F613E1" w:rsidP="007033EC">
      <w:pPr>
        <w:widowControl w:val="0"/>
        <w:numPr>
          <w:ilvl w:val="0"/>
          <w:numId w:val="19"/>
        </w:numPr>
        <w:suppressAutoHyphens/>
        <w:autoSpaceDN w:val="0"/>
        <w:spacing w:after="0" w:line="240" w:lineRule="auto"/>
        <w:jc w:val="both"/>
        <w:textAlignment w:val="baseline"/>
        <w:rPr>
          <w:rFonts w:ascii="Times New Roman" w:eastAsia="Lucida Sans Unicode" w:hAnsi="Times New Roman"/>
          <w:kern w:val="3"/>
          <w:lang w:eastAsia="pl-PL"/>
        </w:rPr>
      </w:pPr>
      <w:r w:rsidRPr="00F613E1">
        <w:rPr>
          <w:rFonts w:ascii="Times New Roman" w:eastAsia="Lucida Sans Unicode" w:hAnsi="Times New Roman"/>
          <w:bCs/>
          <w:kern w:val="3"/>
          <w:lang w:eastAsia="pl-PL"/>
        </w:rPr>
        <w:t xml:space="preserve">Szczegółowy opis przedmiotu zamówienia stanowi załącznik nr </w:t>
      </w:r>
      <w:r w:rsidR="00C7564E">
        <w:rPr>
          <w:rFonts w:ascii="Times New Roman" w:eastAsia="Lucida Sans Unicode" w:hAnsi="Times New Roman"/>
          <w:bCs/>
          <w:kern w:val="3"/>
          <w:lang w:eastAsia="pl-PL"/>
        </w:rPr>
        <w:t>4</w:t>
      </w:r>
      <w:r w:rsidRPr="00F613E1">
        <w:rPr>
          <w:rFonts w:ascii="Times New Roman" w:eastAsia="Times New Roman" w:hAnsi="Times New Roman"/>
          <w:bCs/>
          <w:lang w:eastAsia="pl-PL"/>
        </w:rPr>
        <w:t>.</w:t>
      </w:r>
    </w:p>
    <w:p w:rsidR="00F613E1" w:rsidRPr="00F613E1" w:rsidRDefault="00F613E1" w:rsidP="00F613E1">
      <w:pPr>
        <w:numPr>
          <w:ilvl w:val="0"/>
          <w:numId w:val="19"/>
        </w:numPr>
        <w:spacing w:after="0" w:line="240" w:lineRule="auto"/>
        <w:rPr>
          <w:rFonts w:ascii="Times New Roman" w:eastAsia="Times New Roman" w:hAnsi="Times New Roman"/>
          <w:lang w:eastAsia="pl-PL"/>
        </w:rPr>
      </w:pPr>
      <w:r w:rsidRPr="00F613E1">
        <w:rPr>
          <w:rFonts w:ascii="Times New Roman" w:eastAsia="Times New Roman" w:hAnsi="Times New Roman"/>
          <w:lang w:eastAsia="pl-PL"/>
        </w:rPr>
        <w:t>Zamawiający nie przewiduje udzielenia zamówień uzupełniających.</w:t>
      </w:r>
    </w:p>
    <w:p w:rsidR="00F613E1" w:rsidRPr="00F613E1" w:rsidRDefault="00F613E1" w:rsidP="00F613E1">
      <w:pPr>
        <w:numPr>
          <w:ilvl w:val="0"/>
          <w:numId w:val="19"/>
        </w:numPr>
        <w:suppressAutoHyphens/>
        <w:autoSpaceDE w:val="0"/>
        <w:spacing w:after="0" w:line="240" w:lineRule="auto"/>
        <w:jc w:val="both"/>
        <w:rPr>
          <w:rFonts w:ascii="Times New Roman" w:eastAsia="Times New Roman" w:hAnsi="Times New Roman"/>
          <w:bCs/>
          <w:lang w:eastAsia="ar-SA"/>
        </w:rPr>
      </w:pPr>
      <w:r w:rsidRPr="00F613E1">
        <w:rPr>
          <w:rFonts w:ascii="Times New Roman" w:eastAsia="Times New Roman" w:hAnsi="Times New Roman"/>
          <w:bCs/>
          <w:lang w:eastAsia="ar-SA"/>
        </w:rPr>
        <w:t xml:space="preserve">Tryb udzielenia zamówienia: </w:t>
      </w:r>
      <w:r w:rsidRPr="00F613E1">
        <w:rPr>
          <w:rFonts w:ascii="Times New Roman" w:eastAsia="Times New Roman" w:hAnsi="Times New Roman"/>
          <w:lang w:eastAsia="ar-SA"/>
        </w:rPr>
        <w:t xml:space="preserve">udzielenie zamówienia publicznego nastąpi w trybie przetargu nieograniczonego. </w:t>
      </w:r>
    </w:p>
    <w:p w:rsidR="00F613E1" w:rsidRPr="00F613E1" w:rsidRDefault="00F613E1" w:rsidP="00F613E1">
      <w:pPr>
        <w:numPr>
          <w:ilvl w:val="0"/>
          <w:numId w:val="19"/>
        </w:numPr>
        <w:spacing w:after="120" w:line="240" w:lineRule="auto"/>
        <w:jc w:val="both"/>
        <w:rPr>
          <w:rFonts w:ascii="Times New Roman" w:eastAsia="Times New Roman" w:hAnsi="Times New Roman"/>
          <w:lang w:eastAsia="pl-PL"/>
        </w:rPr>
      </w:pPr>
      <w:r w:rsidRPr="00F613E1">
        <w:rPr>
          <w:rFonts w:ascii="Times New Roman" w:eastAsia="Times New Roman" w:hAnsi="Times New Roman"/>
          <w:lang w:eastAsia="pl-PL"/>
        </w:rPr>
        <w:t>Postępowanie prowadzone jest zgodnie z przepisami ustawy z dnia 29 stycznia 2004 roku Prawo zamówień publicznych - tekst jednolity wprowadzony Obwieszczeniem Marszałka Sejmu z dnia 28 maja 2013 r. w sprawie ogłoszenia jednolitego tekstu ustawy - Prawo zamówień publicznych, opublikowany w Dz. U. z 2013 r. poz. 907, wraz ze zmianami opublikowanymi w Dz. U. z 2013 r. poz. 984, poz. 1047, poz. 1473, z 2014 r. poz. 423, 768, 811, 915, 1146 i 1232. a także wydane na podstawie niniejszej ustawy Rozporządzenia wykonawcze dotyczące przedmiotowego zamówienia publicznego,  a zwłaszcza:</w:t>
      </w:r>
    </w:p>
    <w:p w:rsidR="00F613E1" w:rsidRPr="00F613E1" w:rsidRDefault="00F613E1" w:rsidP="00F613E1">
      <w:pPr>
        <w:spacing w:after="120" w:line="240" w:lineRule="auto"/>
        <w:ind w:left="360"/>
        <w:jc w:val="both"/>
        <w:rPr>
          <w:rFonts w:ascii="Times New Roman" w:eastAsia="Times New Roman" w:hAnsi="Times New Roman"/>
          <w:lang w:eastAsia="pl-PL"/>
        </w:rPr>
      </w:pPr>
      <w:r w:rsidRPr="00F613E1">
        <w:rPr>
          <w:rFonts w:ascii="Times New Roman" w:eastAsia="Times New Roman" w:hAnsi="Times New Roman"/>
          <w:lang w:eastAsia="pl-PL"/>
        </w:rPr>
        <w:lastRenderedPageBreak/>
        <w:tab/>
        <w:t>1) Rozporządzenie Prezesa Rady Ministrów 19 lutego 2013 r. w sprawie rodzajów dokumentów, jakich może żądać zamawiający od wykonawcy, oraz form, w jakich te dokumenty mogą być składane (Dz. U. z 2013 r. poz. 231),</w:t>
      </w:r>
      <w:r w:rsidRPr="00F613E1">
        <w:rPr>
          <w:rFonts w:ascii="Times New Roman" w:eastAsia="Times New Roman" w:hAnsi="Times New Roman"/>
          <w:lang w:eastAsia="pl-PL"/>
        </w:rPr>
        <w:tab/>
        <w:t xml:space="preserve">                                                                                                                                                                        </w:t>
      </w:r>
    </w:p>
    <w:p w:rsidR="00F613E1" w:rsidRPr="00F613E1" w:rsidRDefault="00F613E1" w:rsidP="00F613E1">
      <w:pPr>
        <w:spacing w:after="120" w:line="240" w:lineRule="auto"/>
        <w:ind w:left="360"/>
        <w:jc w:val="both"/>
        <w:rPr>
          <w:rFonts w:ascii="Times New Roman" w:eastAsia="Times New Roman" w:hAnsi="Times New Roman"/>
          <w:lang w:eastAsia="pl-PL"/>
        </w:rPr>
      </w:pPr>
      <w:r w:rsidRPr="00F613E1">
        <w:rPr>
          <w:rFonts w:ascii="Times New Roman" w:eastAsia="Times New Roman" w:hAnsi="Times New Roman"/>
          <w:lang w:eastAsia="pl-PL"/>
        </w:rPr>
        <w:t xml:space="preserve">        2) Rozporządzenie Prezesa Rady Ministrów z dnia 23 grudnia 2013 r. w sprawie średniego kursu złotego w stosunku do euro stanowiącego podstawę przeliczania wartości zamówień publicznych (Dz. U. z 2013 r. Nr 282 poz. 1692),                                            </w:t>
      </w:r>
    </w:p>
    <w:p w:rsidR="00F613E1" w:rsidRPr="00F613E1" w:rsidRDefault="00F613E1" w:rsidP="00F613E1">
      <w:pPr>
        <w:spacing w:after="120" w:line="240" w:lineRule="auto"/>
        <w:ind w:left="360"/>
        <w:jc w:val="both"/>
        <w:rPr>
          <w:rFonts w:ascii="Times New Roman" w:eastAsia="Times New Roman" w:hAnsi="Times New Roman"/>
          <w:lang w:eastAsia="pl-PL"/>
        </w:rPr>
      </w:pPr>
      <w:r w:rsidRPr="00F613E1">
        <w:rPr>
          <w:rFonts w:ascii="Times New Roman" w:eastAsia="Times New Roman" w:hAnsi="Times New Roman"/>
          <w:lang w:eastAsia="pl-PL"/>
        </w:rPr>
        <w:t xml:space="preserve">         3) Rozporządzenie Prezesa Rady Ministrów z dnia 23 grudnia 2013 r. w sprawie kwot wartości zamówień oraz konkursów, od których jest uzależniony obowiązek przekazywania ogłoszeń Urzędowi publikacji Unii europejskiej (Dz. U. z 2013 r. poz. 1735).</w:t>
      </w:r>
    </w:p>
    <w:p w:rsidR="00F613E1" w:rsidRPr="00F613E1" w:rsidRDefault="00F613E1" w:rsidP="00F613E1">
      <w:pPr>
        <w:numPr>
          <w:ilvl w:val="0"/>
          <w:numId w:val="19"/>
        </w:numPr>
        <w:spacing w:after="120" w:line="240" w:lineRule="auto"/>
        <w:jc w:val="both"/>
        <w:rPr>
          <w:rFonts w:ascii="Times New Roman" w:eastAsia="Times New Roman" w:hAnsi="Times New Roman"/>
          <w:lang w:eastAsia="pl-PL"/>
        </w:rPr>
      </w:pPr>
      <w:r w:rsidRPr="00F613E1">
        <w:rPr>
          <w:rFonts w:ascii="Times New Roman" w:eastAsia="Times New Roman" w:hAnsi="Times New Roman"/>
          <w:lang w:eastAsia="pl-PL"/>
        </w:rPr>
        <w:t>Postępowanie prowadzone jest w trybie przetargu nieograniczonego o wartości szacunkowej poniżej progów ustalonych na podstawie art. 11 ust. 8 Prawa zamówień publicznych.</w:t>
      </w:r>
    </w:p>
    <w:p w:rsidR="00F613E1" w:rsidRPr="00F613E1" w:rsidRDefault="00F613E1" w:rsidP="00F613E1">
      <w:pPr>
        <w:numPr>
          <w:ilvl w:val="0"/>
          <w:numId w:val="19"/>
        </w:numPr>
        <w:spacing w:after="120" w:line="240" w:lineRule="auto"/>
        <w:jc w:val="both"/>
        <w:rPr>
          <w:rFonts w:ascii="Times New Roman" w:eastAsia="Times New Roman" w:hAnsi="Times New Roman"/>
          <w:lang w:eastAsia="pl-PL"/>
        </w:rPr>
      </w:pPr>
      <w:r w:rsidRPr="00F613E1">
        <w:rPr>
          <w:rFonts w:ascii="Times New Roman" w:eastAsia="Times New Roman" w:hAnsi="Times New Roman"/>
          <w:lang w:eastAsia="pl-PL"/>
        </w:rPr>
        <w:t>Podstawa prawna wyboru trybu udzielenia zamówienia publicznego: art. 10 ust. 1 oraz art.39-46 Prawa zamówień publicznych.</w:t>
      </w:r>
    </w:p>
    <w:p w:rsidR="00F613E1" w:rsidRPr="007033EC" w:rsidRDefault="00F613E1" w:rsidP="00F613E1">
      <w:pPr>
        <w:pStyle w:val="Tekstpodstawowy"/>
        <w:tabs>
          <w:tab w:val="left" w:pos="342"/>
          <w:tab w:val="left" w:pos="399"/>
        </w:tabs>
        <w:spacing w:line="360" w:lineRule="auto"/>
        <w:jc w:val="both"/>
        <w:rPr>
          <w:b w:val="0"/>
          <w:bCs w:val="0"/>
          <w:sz w:val="22"/>
          <w:szCs w:val="22"/>
        </w:rPr>
      </w:pPr>
      <w:r w:rsidRPr="007033EC">
        <w:rPr>
          <w:b w:val="0"/>
          <w:bCs w:val="0"/>
          <w:sz w:val="22"/>
          <w:szCs w:val="22"/>
        </w:rPr>
        <w:t>W zakresie nieuregulowanym w SIWZ zastosowanie mają przepisy ustawy Prawa zamówień publicznych</w:t>
      </w:r>
    </w:p>
    <w:p w:rsidR="00F613E1" w:rsidRDefault="00F613E1" w:rsidP="005132EE">
      <w:pPr>
        <w:autoSpaceDE w:val="0"/>
        <w:autoSpaceDN w:val="0"/>
        <w:adjustRightInd w:val="0"/>
        <w:spacing w:after="0" w:line="240" w:lineRule="auto"/>
        <w:jc w:val="center"/>
        <w:rPr>
          <w:rFonts w:ascii="Times New Roman" w:hAnsi="Times New Roman"/>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IV Oferty częściowe</w:t>
      </w:r>
      <w:r w:rsidR="007261CE">
        <w:rPr>
          <w:rFonts w:ascii="Times New Roman" w:hAnsi="Times New Roman"/>
          <w:b/>
          <w:bCs/>
        </w:rPr>
        <w:t xml:space="preserve"> i wariantowe </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 xml:space="preserve">Zamawiający </w:t>
      </w:r>
      <w:r w:rsidR="006B7C2D">
        <w:rPr>
          <w:rFonts w:ascii="Times New Roman" w:hAnsi="Times New Roman"/>
          <w:bCs/>
        </w:rPr>
        <w:t xml:space="preserve">nie </w:t>
      </w:r>
      <w:r w:rsidRPr="00724D53">
        <w:rPr>
          <w:rFonts w:ascii="Times New Roman" w:hAnsi="Times New Roman"/>
          <w:bCs/>
        </w:rPr>
        <w:t>dopuszcza składani</w:t>
      </w:r>
      <w:r w:rsidR="006B7C2D">
        <w:rPr>
          <w:rFonts w:ascii="Times New Roman" w:hAnsi="Times New Roman"/>
          <w:bCs/>
        </w:rPr>
        <w:t>a</w:t>
      </w:r>
      <w:r w:rsidRPr="00724D53">
        <w:rPr>
          <w:rFonts w:ascii="Times New Roman" w:hAnsi="Times New Roman"/>
          <w:bCs/>
        </w:rPr>
        <w:t xml:space="preserve"> ofert częściowych</w:t>
      </w:r>
      <w:r w:rsidR="007261CE">
        <w:rPr>
          <w:rFonts w:ascii="Times New Roman" w:hAnsi="Times New Roman"/>
          <w:bCs/>
        </w:rPr>
        <w:t xml:space="preserve"> i wariantowych </w:t>
      </w:r>
      <w:r w:rsidRPr="00724D53">
        <w:rPr>
          <w:rFonts w:ascii="Times New Roman" w:hAnsi="Times New Roman"/>
          <w:bCs/>
        </w:rPr>
        <w:t xml:space="preserve">. </w:t>
      </w:r>
    </w:p>
    <w:p w:rsidR="009A6477" w:rsidRDefault="009A6477" w:rsidP="005132EE">
      <w:pPr>
        <w:autoSpaceDE w:val="0"/>
        <w:autoSpaceDN w:val="0"/>
        <w:adjustRightInd w:val="0"/>
        <w:spacing w:after="0" w:line="240" w:lineRule="auto"/>
        <w:jc w:val="center"/>
        <w:rPr>
          <w:rFonts w:ascii="Times New Roman" w:hAnsi="Times New Roman"/>
          <w:b/>
          <w:bCs/>
        </w:rPr>
      </w:pPr>
    </w:p>
    <w:p w:rsidR="009A6477" w:rsidRDefault="009A6477"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 xml:space="preserve">Rozdział V </w:t>
      </w:r>
      <w:r w:rsidR="007261CE">
        <w:rPr>
          <w:rFonts w:ascii="Times New Roman" w:hAnsi="Times New Roman"/>
          <w:b/>
          <w:bCs/>
        </w:rPr>
        <w:t xml:space="preserve">Wymagania zatrudnienia na umowę o pracę zgodnie z przepisem art.29ust.3 a ustawy </w:t>
      </w:r>
      <w:proofErr w:type="spellStart"/>
      <w:r w:rsidR="007261CE">
        <w:rPr>
          <w:rFonts w:ascii="Times New Roman" w:hAnsi="Times New Roman"/>
          <w:b/>
          <w:bCs/>
        </w:rPr>
        <w:t>Pzp</w:t>
      </w:r>
      <w:proofErr w:type="spellEnd"/>
    </w:p>
    <w:p w:rsidR="007261CE" w:rsidRDefault="007261CE" w:rsidP="005132EE">
      <w:pPr>
        <w:autoSpaceDE w:val="0"/>
        <w:autoSpaceDN w:val="0"/>
        <w:adjustRightInd w:val="0"/>
        <w:spacing w:after="0" w:line="240" w:lineRule="auto"/>
        <w:rPr>
          <w:rFonts w:ascii="Times New Roman" w:hAnsi="Times New Roman"/>
          <w:bCs/>
        </w:rPr>
      </w:pPr>
    </w:p>
    <w:p w:rsidR="007261CE" w:rsidRDefault="007261CE" w:rsidP="005132EE">
      <w:pPr>
        <w:autoSpaceDE w:val="0"/>
        <w:autoSpaceDN w:val="0"/>
        <w:adjustRightInd w:val="0"/>
        <w:spacing w:after="0" w:line="240" w:lineRule="auto"/>
        <w:rPr>
          <w:rFonts w:ascii="Times New Roman" w:hAnsi="Times New Roman"/>
          <w:bCs/>
        </w:rPr>
      </w:pPr>
    </w:p>
    <w:p w:rsidR="008A4679" w:rsidRPr="00573EA7" w:rsidRDefault="008A4679" w:rsidP="00837CF6">
      <w:pPr>
        <w:autoSpaceDE w:val="0"/>
        <w:autoSpaceDN w:val="0"/>
        <w:adjustRightInd w:val="0"/>
        <w:spacing w:after="0" w:line="240" w:lineRule="auto"/>
        <w:jc w:val="both"/>
        <w:rPr>
          <w:rFonts w:ascii="Sylfaen" w:hAnsi="Sylfaen" w:cs="Arial"/>
          <w:lang w:eastAsia="pl-PL"/>
        </w:rPr>
      </w:pPr>
      <w:r w:rsidRPr="00573EA7">
        <w:rPr>
          <w:rFonts w:ascii="Sylfaen" w:hAnsi="Sylfaen" w:cs="Arial"/>
          <w:lang w:eastAsia="pl-PL"/>
        </w:rPr>
        <w:t>Zamawiający wymaga zatrudnienia na podstawie umowy o pracę,  w rozumieniu ustawy z dnia 26 czerwca 1974 r. – Kodeks pracy (</w:t>
      </w:r>
      <w:r w:rsidRPr="00573EA7">
        <w:rPr>
          <w:rFonts w:ascii="Sylfaen" w:hAnsi="Sylfaen"/>
          <w:bCs/>
        </w:rPr>
        <w:t>tekst jednolity z 2016r. Dz. U. poz. 1666 ze zm.),</w:t>
      </w:r>
      <w:r w:rsidRPr="00573EA7">
        <w:rPr>
          <w:rFonts w:ascii="Sylfaen" w:hAnsi="Sylfaen" w:cs="Arial"/>
          <w:lang w:eastAsia="pl-PL"/>
        </w:rPr>
        <w:t xml:space="preserve"> przez wykonawcę, osób wykonujących wskazane poniżej czynności polegające na bezpośrednim (fizycznym) wykonywaniu usług w trakcie realizacji zamówienia w zakresie</w:t>
      </w:r>
      <w:r w:rsidR="002478F6" w:rsidRPr="00573EA7">
        <w:rPr>
          <w:rFonts w:ascii="Sylfaen" w:hAnsi="Sylfaen" w:cs="Arial"/>
          <w:lang w:eastAsia="pl-PL"/>
        </w:rPr>
        <w:t xml:space="preserve"> przygotowywania posiłków </w:t>
      </w:r>
      <w:r w:rsidRPr="00573EA7">
        <w:rPr>
          <w:rFonts w:ascii="Sylfaen" w:hAnsi="Sylfaen" w:cs="Arial"/>
          <w:lang w:eastAsia="pl-PL"/>
        </w:rPr>
        <w:t>:</w:t>
      </w:r>
    </w:p>
    <w:p w:rsidR="008A4679" w:rsidRPr="00573EA7" w:rsidRDefault="008A4679" w:rsidP="008A4679">
      <w:pPr>
        <w:numPr>
          <w:ilvl w:val="0"/>
          <w:numId w:val="42"/>
        </w:numPr>
        <w:autoSpaceDE w:val="0"/>
        <w:autoSpaceDN w:val="0"/>
        <w:adjustRightInd w:val="0"/>
        <w:spacing w:after="0" w:line="240" w:lineRule="auto"/>
        <w:ind w:left="1560" w:hanging="426"/>
        <w:jc w:val="both"/>
        <w:rPr>
          <w:rFonts w:ascii="Sylfaen" w:hAnsi="Sylfaen" w:cs="Arial"/>
          <w:lang w:eastAsia="pl-PL"/>
        </w:rPr>
      </w:pPr>
      <w:r w:rsidRPr="00573EA7">
        <w:rPr>
          <w:rFonts w:ascii="Sylfaen" w:hAnsi="Sylfaen" w:cs="Arial"/>
          <w:lang w:eastAsia="pl-PL"/>
        </w:rPr>
        <w:t>k</w:t>
      </w:r>
      <w:r w:rsidR="00003BC0" w:rsidRPr="00573EA7">
        <w:rPr>
          <w:rFonts w:ascii="Sylfaen" w:hAnsi="Sylfaen" w:cs="Arial"/>
          <w:lang w:eastAsia="pl-PL"/>
        </w:rPr>
        <w:t>ucharz ,</w:t>
      </w:r>
      <w:r w:rsidRPr="00573EA7">
        <w:rPr>
          <w:rFonts w:ascii="Sylfaen" w:hAnsi="Sylfaen" w:cs="Arial"/>
          <w:lang w:eastAsia="pl-PL"/>
        </w:rPr>
        <w:t xml:space="preserve"> </w:t>
      </w:r>
    </w:p>
    <w:p w:rsidR="00D5326A" w:rsidRPr="00573EA7" w:rsidRDefault="002478F6" w:rsidP="008A4679">
      <w:pPr>
        <w:numPr>
          <w:ilvl w:val="0"/>
          <w:numId w:val="42"/>
        </w:numPr>
        <w:autoSpaceDE w:val="0"/>
        <w:autoSpaceDN w:val="0"/>
        <w:adjustRightInd w:val="0"/>
        <w:spacing w:after="0" w:line="240" w:lineRule="auto"/>
        <w:ind w:left="1560" w:hanging="426"/>
        <w:jc w:val="both"/>
        <w:rPr>
          <w:rFonts w:ascii="Sylfaen" w:hAnsi="Sylfaen" w:cs="Arial"/>
          <w:lang w:eastAsia="pl-PL"/>
        </w:rPr>
      </w:pPr>
      <w:r w:rsidRPr="00573EA7">
        <w:rPr>
          <w:rFonts w:ascii="Sylfaen" w:hAnsi="Sylfaen" w:cs="Arial"/>
          <w:lang w:eastAsia="pl-PL"/>
        </w:rPr>
        <w:t>pomoc kuchenna .</w:t>
      </w:r>
      <w:r w:rsidR="00D5326A" w:rsidRPr="00573EA7">
        <w:rPr>
          <w:rFonts w:ascii="Sylfaen" w:hAnsi="Sylfaen" w:cs="Arial"/>
          <w:lang w:eastAsia="pl-PL"/>
        </w:rPr>
        <w:t xml:space="preserve"> </w:t>
      </w:r>
    </w:p>
    <w:p w:rsidR="00717AF8" w:rsidRPr="00573EA7" w:rsidRDefault="00717AF8"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 xml:space="preserve">Rozdział VI. Termin </w:t>
      </w:r>
      <w:r w:rsidR="00347231">
        <w:rPr>
          <w:rFonts w:ascii="Times New Roman" w:hAnsi="Times New Roman"/>
          <w:b/>
          <w:bCs/>
        </w:rPr>
        <w:t>realizacji</w:t>
      </w:r>
      <w:r w:rsidRPr="00724D53">
        <w:rPr>
          <w:rFonts w:ascii="Times New Roman" w:hAnsi="Times New Roman"/>
          <w:b/>
          <w:bCs/>
        </w:rPr>
        <w:t xml:space="preserve">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347231" w:rsidRPr="00490F1B" w:rsidRDefault="00347231" w:rsidP="00347231">
      <w:pPr>
        <w:pStyle w:val="Tekstpodstawowy"/>
        <w:tabs>
          <w:tab w:val="left" w:pos="397"/>
        </w:tabs>
        <w:rPr>
          <w:sz w:val="22"/>
          <w:szCs w:val="22"/>
        </w:rPr>
      </w:pPr>
      <w:r w:rsidRPr="001F64F0">
        <w:rPr>
          <w:b w:val="0"/>
          <w:bCs w:val="0"/>
          <w:sz w:val="22"/>
          <w:szCs w:val="22"/>
        </w:rPr>
        <w:t>Termin realizacji zamówienia</w:t>
      </w:r>
      <w:r>
        <w:rPr>
          <w:b w:val="0"/>
          <w:bCs w:val="0"/>
          <w:sz w:val="22"/>
          <w:szCs w:val="22"/>
        </w:rPr>
        <w:t xml:space="preserve">: </w:t>
      </w:r>
      <w:r w:rsidRPr="00BD7F5E">
        <w:rPr>
          <w:b w:val="0"/>
          <w:sz w:val="22"/>
          <w:szCs w:val="22"/>
        </w:rPr>
        <w:t>o</w:t>
      </w:r>
      <w:r w:rsidRPr="004D3A70">
        <w:rPr>
          <w:b w:val="0"/>
          <w:sz w:val="22"/>
          <w:szCs w:val="22"/>
        </w:rPr>
        <w:t xml:space="preserve">d </w:t>
      </w:r>
      <w:r w:rsidR="006B7C2D">
        <w:rPr>
          <w:b w:val="0"/>
          <w:sz w:val="22"/>
          <w:szCs w:val="22"/>
        </w:rPr>
        <w:t>01.0</w:t>
      </w:r>
      <w:r w:rsidR="00F613E1">
        <w:rPr>
          <w:b w:val="0"/>
          <w:sz w:val="22"/>
          <w:szCs w:val="22"/>
        </w:rPr>
        <w:t>9</w:t>
      </w:r>
      <w:r w:rsidR="006B7C2D">
        <w:rPr>
          <w:b w:val="0"/>
          <w:sz w:val="22"/>
          <w:szCs w:val="22"/>
        </w:rPr>
        <w:t>.2017</w:t>
      </w:r>
      <w:r w:rsidR="00217EA6">
        <w:rPr>
          <w:b w:val="0"/>
          <w:sz w:val="22"/>
          <w:szCs w:val="22"/>
        </w:rPr>
        <w:t xml:space="preserve"> </w:t>
      </w:r>
      <w:r w:rsidR="006B7C2D">
        <w:rPr>
          <w:b w:val="0"/>
          <w:sz w:val="22"/>
          <w:szCs w:val="22"/>
        </w:rPr>
        <w:t>r</w:t>
      </w:r>
      <w:r w:rsidR="00217EA6">
        <w:rPr>
          <w:b w:val="0"/>
          <w:sz w:val="22"/>
          <w:szCs w:val="22"/>
        </w:rPr>
        <w:t>.</w:t>
      </w:r>
      <w:r w:rsidR="00F613E1">
        <w:rPr>
          <w:b w:val="0"/>
          <w:sz w:val="22"/>
          <w:szCs w:val="22"/>
        </w:rPr>
        <w:t xml:space="preserve"> do 31.08</w:t>
      </w:r>
      <w:r w:rsidR="006B7C2D">
        <w:rPr>
          <w:b w:val="0"/>
          <w:sz w:val="22"/>
          <w:szCs w:val="22"/>
        </w:rPr>
        <w:t>.201</w:t>
      </w:r>
      <w:r w:rsidR="00F613E1">
        <w:rPr>
          <w:b w:val="0"/>
          <w:sz w:val="22"/>
          <w:szCs w:val="22"/>
        </w:rPr>
        <w:t>9</w:t>
      </w:r>
      <w:r w:rsidR="006B7C2D">
        <w:rPr>
          <w:b w:val="0"/>
          <w:sz w:val="22"/>
          <w:szCs w:val="22"/>
        </w:rPr>
        <w:t xml:space="preserve"> r. </w:t>
      </w:r>
    </w:p>
    <w:p w:rsidR="005132EE" w:rsidRDefault="005132EE" w:rsidP="005132EE">
      <w:pPr>
        <w:autoSpaceDE w:val="0"/>
        <w:autoSpaceDN w:val="0"/>
        <w:adjustRightInd w:val="0"/>
        <w:spacing w:after="0" w:line="240" w:lineRule="auto"/>
        <w:rPr>
          <w:rFonts w:ascii="Times New Roman" w:hAnsi="Times New Roman"/>
          <w:sz w:val="24"/>
          <w:szCs w:val="24"/>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D82B7D" w:rsidRPr="00573EA7" w:rsidRDefault="001F60E7" w:rsidP="001F60E7">
      <w:pPr>
        <w:jc w:val="both"/>
        <w:rPr>
          <w:rFonts w:ascii="Times New Roman" w:hAnsi="Times New Roman"/>
        </w:rPr>
      </w:pPr>
      <w:r w:rsidRPr="00573EA7">
        <w:rPr>
          <w:rFonts w:ascii="Times New Roman" w:hAnsi="Times New Roman"/>
        </w:rPr>
        <w:t xml:space="preserve">Zamawiający wymaga , aby usługa </w:t>
      </w:r>
      <w:r w:rsidR="00861781" w:rsidRPr="00573EA7">
        <w:rPr>
          <w:rFonts w:ascii="Times New Roman" w:hAnsi="Times New Roman"/>
        </w:rPr>
        <w:t>dożywiania w</w:t>
      </w:r>
      <w:r w:rsidRPr="00573EA7">
        <w:rPr>
          <w:rFonts w:ascii="Times New Roman" w:hAnsi="Times New Roman"/>
        </w:rPr>
        <w:t xml:space="preserve">ykonana była wyłącznie przez Wykonawcę , bez udziału podwykonawców . </w:t>
      </w:r>
    </w:p>
    <w:p w:rsidR="005132EE" w:rsidRPr="00573EA7"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1.</w:t>
      </w:r>
      <w:r w:rsidRPr="009257B0">
        <w:t xml:space="preserve"> </w:t>
      </w:r>
      <w:r w:rsidRPr="009257B0">
        <w:rPr>
          <w:rFonts w:ascii="Times New Roman" w:hAnsi="Times New Roman"/>
        </w:rPr>
        <w:tab/>
        <w:t>W postępowaniu mogą wziąć udział wykonawcy, którzy spełniają warunki, dotyczące:</w:t>
      </w:r>
    </w:p>
    <w:p w:rsidR="005132EE" w:rsidRPr="009257B0" w:rsidRDefault="005132EE" w:rsidP="005132EE">
      <w:pPr>
        <w:autoSpaceDE w:val="0"/>
        <w:autoSpaceDN w:val="0"/>
        <w:adjustRightInd w:val="0"/>
        <w:spacing w:after="0" w:line="240" w:lineRule="auto"/>
        <w:jc w:val="both"/>
        <w:rPr>
          <w:rFonts w:ascii="Times New Roman" w:hAnsi="Times New Roman"/>
          <w:strike/>
        </w:rPr>
      </w:pPr>
      <w:r w:rsidRPr="009257B0">
        <w:rPr>
          <w:rFonts w:ascii="Times New Roman" w:hAnsi="Times New Roman"/>
        </w:rPr>
        <w:t>1) nie podlegają wykluczeniu,</w:t>
      </w:r>
    </w:p>
    <w:p w:rsidR="005132EE" w:rsidRPr="009257B0" w:rsidRDefault="005132EE" w:rsidP="005132EE">
      <w:pPr>
        <w:autoSpaceDE w:val="0"/>
        <w:autoSpaceDN w:val="0"/>
        <w:adjustRightInd w:val="0"/>
        <w:spacing w:after="0" w:line="240" w:lineRule="auto"/>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5132EE">
      <w:pPr>
        <w:autoSpaceDE w:val="0"/>
        <w:autoSpaceDN w:val="0"/>
        <w:adjustRightInd w:val="0"/>
        <w:spacing w:after="0" w:line="240" w:lineRule="auto"/>
        <w:jc w:val="both"/>
        <w:rPr>
          <w:rFonts w:ascii="Times New Roman" w:hAnsi="Times New Roman"/>
          <w:b/>
        </w:rPr>
      </w:pPr>
      <w:r w:rsidRPr="009257B0">
        <w:rPr>
          <w:rFonts w:ascii="Times New Roman" w:hAnsi="Times New Roman"/>
          <w:b/>
        </w:rPr>
        <w:lastRenderedPageBreak/>
        <w:t xml:space="preserve">2. O udzielenie zamówienia mogą ubiegać się Wykonawcy, którzy spełniają następujące warunki: </w:t>
      </w:r>
      <w:r w:rsidR="000A744E">
        <w:rPr>
          <w:rFonts w:ascii="Times New Roman" w:hAnsi="Times New Roman"/>
          <w:b/>
        </w:rPr>
        <w:t xml:space="preserve">                                                                                                                                                                                 </w:t>
      </w:r>
    </w:p>
    <w:p w:rsidR="00811364" w:rsidRPr="00FA74C0" w:rsidRDefault="000A744E" w:rsidP="00B06016">
      <w:pPr>
        <w:spacing w:after="0"/>
        <w:jc w:val="both"/>
        <w:rPr>
          <w:rFonts w:ascii="Times New Roman" w:hAnsi="Times New Roman"/>
        </w:rPr>
      </w:pPr>
      <w:r>
        <w:rPr>
          <w:rFonts w:ascii="Times New Roman" w:hAnsi="Times New Roman"/>
          <w:b/>
        </w:rPr>
        <w:t xml:space="preserve">1) Posiadają uprawnienia do </w:t>
      </w:r>
      <w:r w:rsidR="00286718">
        <w:rPr>
          <w:rFonts w:ascii="Times New Roman" w:hAnsi="Times New Roman"/>
          <w:b/>
        </w:rPr>
        <w:t xml:space="preserve">prowadzenia określonej </w:t>
      </w:r>
      <w:r>
        <w:rPr>
          <w:rFonts w:ascii="Times New Roman" w:hAnsi="Times New Roman"/>
          <w:b/>
        </w:rPr>
        <w:t xml:space="preserve"> działalności </w:t>
      </w:r>
      <w:r w:rsidR="00286718">
        <w:rPr>
          <w:rFonts w:ascii="Times New Roman" w:hAnsi="Times New Roman"/>
          <w:b/>
        </w:rPr>
        <w:t xml:space="preserve">zawodowej , o ile </w:t>
      </w:r>
      <w:r w:rsidR="00B06016">
        <w:rPr>
          <w:rFonts w:ascii="Times New Roman" w:hAnsi="Times New Roman"/>
          <w:b/>
        </w:rPr>
        <w:t>wynika to z odrębnych przepisów</w:t>
      </w:r>
      <w:r>
        <w:rPr>
          <w:rFonts w:ascii="Times New Roman" w:hAnsi="Times New Roman"/>
          <w:b/>
        </w:rPr>
        <w:t>.</w:t>
      </w:r>
    </w:p>
    <w:p w:rsidR="007518D1" w:rsidRDefault="008C6F26" w:rsidP="00811364">
      <w:pPr>
        <w:autoSpaceDE w:val="0"/>
        <w:autoSpaceDN w:val="0"/>
        <w:adjustRightInd w:val="0"/>
        <w:spacing w:after="0" w:line="240" w:lineRule="auto"/>
        <w:jc w:val="both"/>
        <w:rPr>
          <w:rFonts w:ascii="Times New Roman" w:hAnsi="Times New Roman"/>
          <w:b/>
        </w:rPr>
      </w:pPr>
      <w:r w:rsidRPr="00CF3C5B">
        <w:rPr>
          <w:rFonts w:ascii="Times New Roman" w:hAnsi="Times New Roman"/>
          <w:b/>
        </w:rPr>
        <w:t xml:space="preserve">2) </w:t>
      </w:r>
      <w:r w:rsidR="007518D1" w:rsidRPr="00CF3C5B">
        <w:rPr>
          <w:rFonts w:ascii="Times New Roman" w:hAnsi="Times New Roman"/>
          <w:b/>
        </w:rPr>
        <w:t xml:space="preserve">  Znajdują się w sytuacji ekonomicznej lub finansowej zapewniającej wykonanie zamówienia.                                                                                                                                                              </w:t>
      </w:r>
    </w:p>
    <w:p w:rsidR="000A744E" w:rsidRPr="003C4EB7" w:rsidRDefault="003C4EB7" w:rsidP="003C4EB7">
      <w:pPr>
        <w:tabs>
          <w:tab w:val="left" w:pos="0"/>
        </w:tabs>
        <w:spacing w:after="0"/>
        <w:jc w:val="both"/>
        <w:rPr>
          <w:rFonts w:ascii="Times New Roman" w:hAnsi="Times New Roman"/>
          <w:color w:val="FF0000"/>
          <w:sz w:val="24"/>
          <w:szCs w:val="24"/>
        </w:rPr>
      </w:pPr>
      <w:r w:rsidRPr="00EE255D">
        <w:rPr>
          <w:rFonts w:ascii="Times New Roman" w:hAnsi="Times New Roman"/>
        </w:rPr>
        <w:t>Wykonawcy wykażą, że są ubezpieczeni od odpowiedzialności cywilnej w zakresie prowadzonej działalności związanej z przedmiotem zamówienia, o wysokości sumy ubezpieczenia nie mniejszej niż</w:t>
      </w:r>
      <w:r w:rsidRPr="00CF3C5B">
        <w:rPr>
          <w:rFonts w:ascii="Times New Roman" w:hAnsi="Times New Roman"/>
          <w:color w:val="FF0000"/>
        </w:rPr>
        <w:t xml:space="preserve"> </w:t>
      </w:r>
      <w:r w:rsidR="00B06016" w:rsidRPr="00B06016">
        <w:rPr>
          <w:rFonts w:ascii="Times New Roman" w:hAnsi="Times New Roman"/>
          <w:b/>
        </w:rPr>
        <w:t>5</w:t>
      </w:r>
      <w:r w:rsidRPr="00B06016">
        <w:rPr>
          <w:rFonts w:ascii="Times New Roman" w:hAnsi="Times New Roman"/>
          <w:b/>
        </w:rPr>
        <w:t>0.</w:t>
      </w:r>
      <w:r w:rsidRPr="00C442F8">
        <w:rPr>
          <w:rFonts w:ascii="Times New Roman" w:hAnsi="Times New Roman"/>
          <w:b/>
        </w:rPr>
        <w:t>000 PLN</w:t>
      </w:r>
      <w:r w:rsidRPr="00C442F8">
        <w:rPr>
          <w:rFonts w:ascii="Times New Roman" w:hAnsi="Times New Roman"/>
        </w:rPr>
        <w:t xml:space="preserve"> (słownie: </w:t>
      </w:r>
      <w:r w:rsidR="00B06016">
        <w:rPr>
          <w:rFonts w:ascii="Times New Roman" w:hAnsi="Times New Roman"/>
        </w:rPr>
        <w:t>pięćdziesiąt</w:t>
      </w:r>
      <w:r w:rsidRPr="00C442F8">
        <w:rPr>
          <w:rFonts w:ascii="Times New Roman" w:hAnsi="Times New Roman"/>
        </w:rPr>
        <w:t xml:space="preserve"> tysięcy złotych),</w:t>
      </w:r>
      <w:r w:rsidRPr="00CF3C5B">
        <w:rPr>
          <w:rFonts w:ascii="Times New Roman" w:hAnsi="Times New Roman"/>
          <w:color w:val="FF0000"/>
        </w:rPr>
        <w:t xml:space="preserve"> </w:t>
      </w:r>
      <w:r w:rsidRPr="00EE255D">
        <w:rPr>
          <w:rFonts w:ascii="Times New Roman" w:hAnsi="Times New Roman"/>
        </w:rPr>
        <w:t>w przypadku wykazania sumy ubezpieczenia w walucie obcej, dla oceny spełniania ww. warunku udziału w postępowaniu Zamawiający przyjmie, iż sumą ubezpieczenia jest iloczyn wykazanej sumy ubezpieczenia i średniego kursu tej waluty, określonego przez Narodowy Bank Polski w dniu wszczęcia postępowania o udzielenie niniejszego zamówienia. W przypadku wykonawców wspólnie ubiegających się o udzielenie zamówienia, dla oceny spełniania ww. warunku udziału w postępowaniu sumowaniu podlega potencjał ekonomiczny i finansowy ww. wykonawców.</w:t>
      </w:r>
      <w:r w:rsidR="00CF3C5B" w:rsidRPr="00EE255D">
        <w:rPr>
          <w:rFonts w:ascii="Times New Roman" w:hAnsi="Times New Roman"/>
        </w:rPr>
        <w:t xml:space="preserve"> </w:t>
      </w:r>
      <w:r w:rsidR="00F146A9" w:rsidRPr="00EE255D">
        <w:rPr>
          <w:rFonts w:ascii="Times New Roman" w:hAnsi="Times New Roman"/>
        </w:rPr>
        <w:t>Dane odnośnie ubezpieczeni</w:t>
      </w:r>
      <w:r w:rsidR="00F146A9" w:rsidRPr="00CF3C5B">
        <w:rPr>
          <w:rFonts w:ascii="Times New Roman" w:hAnsi="Times New Roman"/>
        </w:rPr>
        <w:t>a</w:t>
      </w:r>
      <w:r w:rsidR="00F146A9" w:rsidRPr="00F146A9">
        <w:rPr>
          <w:rFonts w:ascii="Times New Roman" w:hAnsi="Times New Roman"/>
        </w:rPr>
        <w:t xml:space="preserve"> z tytułu ryzyka zawodowego Wykonawca poda w</w:t>
      </w:r>
      <w:r w:rsidR="00B06016">
        <w:rPr>
          <w:rFonts w:ascii="Times New Roman" w:hAnsi="Times New Roman"/>
          <w:b/>
        </w:rPr>
        <w:t xml:space="preserve"> załączniku</w:t>
      </w:r>
      <w:r w:rsidR="00F146A9">
        <w:rPr>
          <w:rFonts w:ascii="Times New Roman" w:hAnsi="Times New Roman"/>
          <w:b/>
        </w:rPr>
        <w:t xml:space="preserve"> nr 2 do SIWZ. </w:t>
      </w:r>
    </w:p>
    <w:p w:rsidR="00D63078" w:rsidRPr="00CF3C5B" w:rsidRDefault="008F0CBF" w:rsidP="00B06016">
      <w:pPr>
        <w:rPr>
          <w:rFonts w:ascii="Times New Roman" w:hAnsi="Times New Roman"/>
        </w:rPr>
      </w:pPr>
      <w:r>
        <w:rPr>
          <w:rFonts w:ascii="Times New Roman" w:hAnsi="Times New Roman"/>
          <w:b/>
        </w:rPr>
        <w:t xml:space="preserve">3) Dysponują potencjałem </w:t>
      </w:r>
      <w:r w:rsidR="005132EE" w:rsidRPr="009257B0">
        <w:rPr>
          <w:rFonts w:ascii="Times New Roman" w:hAnsi="Times New Roman"/>
          <w:b/>
        </w:rPr>
        <w:t>w zakresie zdolności technicznej lub zawodowej.</w:t>
      </w:r>
      <w:r w:rsidRPr="008F0CBF">
        <w:rPr>
          <w:rFonts w:ascii="Garamond" w:hAnsi="Garamond"/>
          <w:sz w:val="20"/>
        </w:rPr>
        <w:t xml:space="preserve"> </w:t>
      </w:r>
      <w:r w:rsidR="007D6431">
        <w:rPr>
          <w:rFonts w:ascii="Garamond" w:hAnsi="Garamond"/>
          <w:sz w:val="20"/>
        </w:rPr>
        <w:t xml:space="preserve">                                                   </w:t>
      </w:r>
      <w:r w:rsidRPr="008F0CBF">
        <w:rPr>
          <w:rFonts w:ascii="Times New Roman" w:hAnsi="Times New Roman"/>
        </w:rPr>
        <w:t xml:space="preserve"> </w:t>
      </w:r>
      <w:r w:rsidR="00556771" w:rsidRPr="00CF3C5B">
        <w:rPr>
          <w:rFonts w:ascii="Times New Roman" w:hAnsi="Times New Roman"/>
        </w:rPr>
        <w:t xml:space="preserve">  </w:t>
      </w:r>
    </w:p>
    <w:p w:rsidR="00D63078" w:rsidRPr="00C20B46" w:rsidRDefault="00556771" w:rsidP="00D63078">
      <w:pPr>
        <w:tabs>
          <w:tab w:val="left" w:pos="0"/>
        </w:tabs>
        <w:jc w:val="both"/>
        <w:rPr>
          <w:rFonts w:ascii="Times New Roman" w:hAnsi="Times New Roman"/>
          <w:b/>
          <w:color w:val="FF0000"/>
        </w:rPr>
      </w:pPr>
      <w:r w:rsidRPr="004E5B79">
        <w:rPr>
          <w:rFonts w:ascii="Times New Roman" w:hAnsi="Times New Roman"/>
          <w:b/>
        </w:rPr>
        <w:t xml:space="preserve">W zakresie </w:t>
      </w:r>
      <w:r>
        <w:rPr>
          <w:rFonts w:ascii="Times New Roman" w:hAnsi="Times New Roman"/>
          <w:b/>
        </w:rPr>
        <w:t>dysponowania kadrą techniczną, która umożliwi realizację zamówienia na odpowiednim poziomie jakości</w:t>
      </w:r>
      <w:r w:rsidRPr="008F0CBF">
        <w:rPr>
          <w:rFonts w:ascii="Times New Roman" w:hAnsi="Times New Roman"/>
        </w:rPr>
        <w:t xml:space="preserve"> Zamawiający nie </w:t>
      </w:r>
      <w:r>
        <w:rPr>
          <w:rFonts w:ascii="Times New Roman" w:hAnsi="Times New Roman"/>
        </w:rPr>
        <w:t xml:space="preserve">określa </w:t>
      </w:r>
      <w:r w:rsidRPr="008F0CBF">
        <w:rPr>
          <w:rFonts w:ascii="Times New Roman" w:hAnsi="Times New Roman"/>
        </w:rPr>
        <w:t xml:space="preserve"> szczegółowego </w:t>
      </w:r>
      <w:r>
        <w:rPr>
          <w:rFonts w:ascii="Times New Roman" w:hAnsi="Times New Roman"/>
        </w:rPr>
        <w:t>sposobu oceny spełniania tego warunku.</w:t>
      </w:r>
    </w:p>
    <w:p w:rsidR="004E5B79" w:rsidRPr="00917918" w:rsidRDefault="004E5B79" w:rsidP="00287C17">
      <w:pPr>
        <w:autoSpaceDE w:val="0"/>
        <w:autoSpaceDN w:val="0"/>
        <w:adjustRightInd w:val="0"/>
        <w:spacing w:after="0" w:line="240" w:lineRule="auto"/>
        <w:jc w:val="both"/>
        <w:rPr>
          <w:rFonts w:ascii="Garamond" w:hAnsi="Garamond"/>
        </w:rPr>
      </w:pPr>
      <w:r>
        <w:rPr>
          <w:rFonts w:ascii="Times New Roman" w:hAnsi="Times New Roman"/>
          <w:b/>
        </w:rPr>
        <w:t>W zakresie posiadania niezbędnego doświadczenia</w:t>
      </w:r>
      <w:r w:rsidR="00917918">
        <w:rPr>
          <w:rFonts w:ascii="Times New Roman" w:hAnsi="Times New Roman"/>
          <w:b/>
        </w:rPr>
        <w:t xml:space="preserve"> </w:t>
      </w:r>
      <w:r>
        <w:rPr>
          <w:rFonts w:ascii="Times New Roman" w:hAnsi="Times New Roman"/>
          <w:b/>
        </w:rPr>
        <w:t xml:space="preserve"> </w:t>
      </w:r>
      <w:r w:rsidR="00B06016">
        <w:rPr>
          <w:rFonts w:ascii="Times New Roman" w:hAnsi="Times New Roman"/>
        </w:rPr>
        <w:t>Wykonawcy wykażą, że:</w:t>
      </w:r>
      <w:r w:rsidR="00B06016" w:rsidRPr="00B06016">
        <w:rPr>
          <w:rFonts w:ascii="Times New Roman" w:eastAsia="Arial" w:hAnsi="Times New Roman"/>
          <w:sz w:val="20"/>
          <w:szCs w:val="20"/>
          <w:lang w:eastAsia="pl-PL"/>
        </w:rPr>
        <w:t xml:space="preserve"> </w:t>
      </w:r>
      <w:r w:rsidR="00B06016" w:rsidRPr="00B06016">
        <w:rPr>
          <w:rFonts w:ascii="Times New Roman" w:hAnsi="Times New Roman"/>
        </w:rPr>
        <w:t>w okresie ostatnich trzech lat</w:t>
      </w:r>
      <w:r w:rsidR="00B06016">
        <w:rPr>
          <w:rFonts w:ascii="Times New Roman" w:hAnsi="Times New Roman"/>
        </w:rPr>
        <w:t>,</w:t>
      </w:r>
      <w:r w:rsidR="00B06016" w:rsidRPr="00B06016">
        <w:rPr>
          <w:rFonts w:ascii="Times New Roman" w:hAnsi="Times New Roman"/>
        </w:rPr>
        <w:t xml:space="preserve"> a jeżeli okres prowadzenia działalności jest krótszy - w tym okresie, wykonali, a w przypadku umów w trakcie realizacji wykonują, </w:t>
      </w:r>
      <w:r w:rsidR="00B06016" w:rsidRPr="00B06016">
        <w:rPr>
          <w:rFonts w:ascii="Times New Roman" w:hAnsi="Times New Roman"/>
          <w:b/>
        </w:rPr>
        <w:t>trzy usługi</w:t>
      </w:r>
      <w:r w:rsidR="00B06016" w:rsidRPr="00B06016">
        <w:rPr>
          <w:rFonts w:ascii="Times New Roman" w:hAnsi="Times New Roman"/>
        </w:rPr>
        <w:t xml:space="preserve"> o wartościach co najmniej </w:t>
      </w:r>
      <w:r w:rsidR="00B06016" w:rsidRPr="00B06016">
        <w:rPr>
          <w:rFonts w:ascii="Times New Roman" w:hAnsi="Times New Roman"/>
          <w:b/>
        </w:rPr>
        <w:t>50.000,00 zł brutto</w:t>
      </w:r>
      <w:r w:rsidR="00B06016" w:rsidRPr="00B06016">
        <w:rPr>
          <w:rFonts w:ascii="Times New Roman" w:hAnsi="Times New Roman"/>
        </w:rPr>
        <w:t xml:space="preserve">  każda,  odpowiadające swoim rodzajem usłudze stanowiąc</w:t>
      </w:r>
      <w:r w:rsidR="00B06016">
        <w:rPr>
          <w:rFonts w:ascii="Times New Roman" w:hAnsi="Times New Roman"/>
        </w:rPr>
        <w:t>ej</w:t>
      </w:r>
      <w:r w:rsidR="00B06016" w:rsidRPr="00B06016">
        <w:rPr>
          <w:rFonts w:ascii="Times New Roman" w:hAnsi="Times New Roman"/>
        </w:rPr>
        <w:t xml:space="preserve"> przedmiot zamówienia, tj. w zakresie żywienia zbiorowego np. dożywiania w szkołach, prowadzenia stołówki, bufetu lub lokalu gastronomicznego, obsługi gastronomicznej imprez zbiorowych</w:t>
      </w:r>
      <w:r w:rsidR="00B06016">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3 Opis sposobu dokonywania oceny spełniania warunków udziału w postępowaniu</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spacing w:after="0" w:line="240" w:lineRule="auto"/>
        <w:rPr>
          <w:rFonts w:ascii="Times New Roman" w:eastAsia="Times New Roman" w:hAnsi="Times New Roman"/>
          <w:b/>
          <w:lang w:eastAsia="pl-PL"/>
        </w:rPr>
      </w:pPr>
      <w:r w:rsidRPr="009257B0">
        <w:rPr>
          <w:rFonts w:ascii="Times New Roman" w:hAnsi="Times New Roman"/>
          <w:b/>
        </w:rPr>
        <w:t xml:space="preserve">4. </w:t>
      </w:r>
      <w:r w:rsidRPr="009257B0">
        <w:rPr>
          <w:rFonts w:ascii="Times New Roman" w:eastAsia="Times New Roman" w:hAnsi="Times New Roman"/>
          <w:b/>
          <w:lang w:eastAsia="pl-PL"/>
        </w:rPr>
        <w:t>Z postępowania o udzielenie zamówienia wyklucza się</w:t>
      </w:r>
      <w:r w:rsidR="003D201A">
        <w:rPr>
          <w:rFonts w:ascii="Times New Roman" w:eastAsia="Times New Roman" w:hAnsi="Times New Roman"/>
          <w:b/>
          <w:lang w:eastAsia="pl-PL"/>
        </w:rPr>
        <w:t xml:space="preserve"> (art.24 ust.1</w:t>
      </w:r>
      <w:r w:rsidR="00BA1B93">
        <w:rPr>
          <w:rFonts w:ascii="Times New Roman" w:eastAsia="Times New Roman" w:hAnsi="Times New Roman"/>
          <w:b/>
          <w:lang w:eastAsia="pl-PL"/>
        </w:rPr>
        <w:t xml:space="preserve"> </w:t>
      </w:r>
      <w:proofErr w:type="spellStart"/>
      <w:r w:rsidR="00BA1B93">
        <w:rPr>
          <w:rFonts w:ascii="Times New Roman" w:eastAsia="Times New Roman" w:hAnsi="Times New Roman"/>
          <w:b/>
          <w:lang w:eastAsia="pl-PL"/>
        </w:rPr>
        <w:t>pkt</w:t>
      </w:r>
      <w:proofErr w:type="spellEnd"/>
      <w:r w:rsidR="00BA1B93">
        <w:rPr>
          <w:rFonts w:ascii="Times New Roman" w:eastAsia="Times New Roman" w:hAnsi="Times New Roman"/>
          <w:b/>
          <w:lang w:eastAsia="pl-PL"/>
        </w:rPr>
        <w:t xml:space="preserve"> 12-23 ustawy </w:t>
      </w:r>
      <w:proofErr w:type="spellStart"/>
      <w:r w:rsidR="00BA1B93">
        <w:rPr>
          <w:rFonts w:ascii="Times New Roman" w:eastAsia="Times New Roman" w:hAnsi="Times New Roman"/>
          <w:b/>
          <w:lang w:eastAsia="pl-PL"/>
        </w:rPr>
        <w:t>Pzp</w:t>
      </w:r>
      <w:proofErr w:type="spellEnd"/>
      <w:r w:rsidR="003D201A">
        <w:rPr>
          <w:rFonts w:ascii="Times New Roman" w:eastAsia="Times New Roman" w:hAnsi="Times New Roman"/>
          <w:b/>
          <w:lang w:eastAsia="pl-PL"/>
        </w:rPr>
        <w:t xml:space="preserve"> )</w:t>
      </w:r>
      <w:r w:rsidRPr="009257B0">
        <w:rPr>
          <w:rFonts w:ascii="Times New Roman" w:eastAsia="Times New Roman" w:hAnsi="Times New Roman"/>
          <w:b/>
          <w:lang w:eastAsia="pl-PL"/>
        </w:rPr>
        <w:t xml:space="preserve">: </w:t>
      </w:r>
    </w:p>
    <w:p w:rsidR="005132EE" w:rsidRPr="009257B0" w:rsidRDefault="005132EE" w:rsidP="005132EE">
      <w:pPr>
        <w:spacing w:after="0" w:line="240" w:lineRule="auto"/>
        <w:jc w:val="both"/>
        <w:rPr>
          <w:rFonts w:ascii="Times New Roman" w:eastAsia="Times New Roman" w:hAnsi="Times New Roman"/>
          <w:lang w:eastAsia="pl-PL"/>
        </w:rPr>
      </w:pPr>
      <w:r w:rsidRPr="009257B0">
        <w:rPr>
          <w:rFonts w:ascii="Times New Roman" w:eastAsia="Times New Roman" w:hAnsi="Times New Roman"/>
          <w:lang w:eastAsia="pl-PL"/>
        </w:rPr>
        <w:t xml:space="preserve">1) 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2) Wykonawcę będącego osobą fizyczną, którą prawomocnie skazano za przestępstwo:</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a) o którym mowa w art. 165a, art. 181–188, art. 189a, art. 218–221, art. 228–230a, art. 250a, art. 258 lub art. 270–309 ustawy z dnia 6 czerwca 1997 r. – Kodeks karny (Dz.U. poz. 553,</w:t>
      </w:r>
      <w:r w:rsidRPr="009257B0">
        <w:rPr>
          <w:rFonts w:ascii="Times New Roman" w:hAnsi="Times New Roman"/>
          <w:lang w:eastAsia="pl-PL"/>
        </w:rPr>
        <w:br/>
        <w:t xml:space="preserve">z </w:t>
      </w:r>
      <w:proofErr w:type="spellStart"/>
      <w:r w:rsidRPr="009257B0">
        <w:rPr>
          <w:rFonts w:ascii="Times New Roman" w:hAnsi="Times New Roman"/>
          <w:lang w:eastAsia="pl-PL"/>
        </w:rPr>
        <w:t>późn</w:t>
      </w:r>
      <w:proofErr w:type="spellEnd"/>
      <w:r w:rsidRPr="009257B0">
        <w:rPr>
          <w:rFonts w:ascii="Times New Roman" w:hAnsi="Times New Roman"/>
          <w:lang w:eastAsia="pl-PL"/>
        </w:rPr>
        <w:t>. zm.5) lub art. 46 lub art. 48 ustawy z dnia 25 czerwca 2010r. o sporcie (Dz. U. z 2016r. poz. 176),</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b) o charakterze terrorystycznym, o którym mowa w art. 115 § 20 ustawy z dnia 6 czerwca 1997 r. – Kodeks karny,</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c) skarbowe,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d) 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6) Wykonawcę, który w wyniku lekkomyślności lub niedbalstwa przedstawił informacje wprowadzające w błąd zamawiającego, mogące mieć istotny wpływ na decyzje podejmowane przez zamawiającego w postępowaniu o udzielenie zamówienia;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7) Wykonawcę, który bezprawnie wpływał lub próbował wpłynąć na czynności zamawiającego lub pozyskać informacje poufne, mogące dać mu przewagę w postępowaniu o udzielenie zamówienia;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10) Wykonawcę będącego podmiotem zbiorowym, wobec którego sąd orzekł zakaz</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ubiegania się o zamówienia publiczne na podstawie ustawy z dnia 28 października 2002 r. o odpowiedzialności podmiotów zbiorowych za czyny zabronione pod groźbą kary (Dz. U. z 2015 r. poz. 1212, 1844 i 1855 oraz z 2016 r. poz. 437 i 544);</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11) Wykonawcę, wobec którego orzeczono tytułem środka zapobiegawczego zakaz ubiegania się o zamówienia publiczne;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12) Wykonawców, którzy należąc do tej samej grupy kapitałowej, w rozumieniu ustawy</w:t>
      </w:r>
      <w:r w:rsidRPr="009257B0">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w:t>
      </w:r>
      <w:proofErr w:type="spellStart"/>
      <w:r w:rsidR="00AA6140">
        <w:rPr>
          <w:rFonts w:ascii="Times New Roman" w:hAnsi="Times New Roman"/>
          <w:b/>
          <w:lang w:eastAsia="pl-PL"/>
        </w:rPr>
        <w:t>pkt</w:t>
      </w:r>
      <w:proofErr w:type="spellEnd"/>
      <w:r w:rsidR="00AA6140">
        <w:rPr>
          <w:rFonts w:ascii="Times New Roman" w:hAnsi="Times New Roman"/>
          <w:b/>
          <w:lang w:eastAsia="pl-PL"/>
        </w:rPr>
        <w:t xml:space="preserve"> 1-8 ustawy </w:t>
      </w:r>
      <w:proofErr w:type="spellStart"/>
      <w:r w:rsidR="00AA6140">
        <w:rPr>
          <w:rFonts w:ascii="Times New Roman" w:hAnsi="Times New Roman"/>
          <w:b/>
          <w:lang w:eastAsia="pl-PL"/>
        </w:rPr>
        <w:t>Pzp</w:t>
      </w:r>
      <w:proofErr w:type="spellEnd"/>
      <w:r w:rsidRPr="00C014F3">
        <w:rPr>
          <w:rFonts w:ascii="Times New Roman" w:hAnsi="Times New Roman"/>
          <w:b/>
          <w:lang w:eastAsia="pl-PL"/>
        </w:rPr>
        <w:t xml:space="preserve">): </w:t>
      </w:r>
    </w:p>
    <w:p w:rsidR="005132EE" w:rsidRPr="009257B0" w:rsidRDefault="005132EE" w:rsidP="00BD568C">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13)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w:t>
      </w:r>
      <w:r w:rsidRPr="009257B0">
        <w:rPr>
          <w:rFonts w:ascii="Times New Roman" w:hAnsi="Times New Roman"/>
          <w:lang w:eastAsia="pl-PL"/>
        </w:rPr>
        <w:lastRenderedPageBreak/>
        <w:t>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D87BDF"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14) </w:t>
      </w:r>
      <w:r w:rsidR="00D87BDF">
        <w:rPr>
          <w:rFonts w:ascii="Times New Roman" w:hAnsi="Times New Roman"/>
          <w:lang w:eastAsia="pl-PL"/>
        </w:rPr>
        <w:t>Wykonawcę, który w sposób zawiniony poważnie naruszył obowiązki zawodowe, co p</w:t>
      </w:r>
      <w:r w:rsidR="0022445F">
        <w:rPr>
          <w:rFonts w:ascii="Times New Roman" w:hAnsi="Times New Roman"/>
          <w:lang w:eastAsia="pl-PL"/>
        </w:rPr>
        <w:t>o</w:t>
      </w:r>
      <w:r w:rsidR="00D87BDF">
        <w:rPr>
          <w:rFonts w:ascii="Times New Roman" w:hAnsi="Times New Roman"/>
          <w:lang w:eastAsia="pl-PL"/>
        </w:rPr>
        <w:t>dważ</w:t>
      </w:r>
      <w:r w:rsidR="0022445F">
        <w:rPr>
          <w:rFonts w:ascii="Times New Roman" w:hAnsi="Times New Roman"/>
          <w:lang w:eastAsia="pl-PL"/>
        </w:rPr>
        <w:t>a</w:t>
      </w:r>
      <w:r w:rsidR="00D87BDF">
        <w:rPr>
          <w:rFonts w:ascii="Times New Roman" w:hAnsi="Times New Roman"/>
          <w:lang w:eastAsia="pl-PL"/>
        </w:rPr>
        <w:t xml:space="preserve"> jego uczciwość, w szczególności gdy Wykonawca w </w:t>
      </w:r>
      <w:r w:rsidR="00EE752B">
        <w:rPr>
          <w:rFonts w:ascii="Times New Roman" w:hAnsi="Times New Roman"/>
          <w:lang w:eastAsia="pl-PL"/>
        </w:rPr>
        <w:t xml:space="preserve">wyniku zamierzonego działania lub rażącego niedbalstwa nie wykonał lub nienależycie wykonał zamówienie, co Zamawiający jest w stanie wykazać za pomocą stosownych środków dowodowych: </w:t>
      </w:r>
    </w:p>
    <w:p w:rsidR="005132EE" w:rsidRPr="0093425D" w:rsidRDefault="00D87BDF"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 xml:space="preserve">15) </w:t>
      </w:r>
      <w:r w:rsidR="005132EE" w:rsidRPr="0093425D">
        <w:rPr>
          <w:rFonts w:ascii="Times New Roman" w:hAnsi="Times New Roman"/>
          <w:lang w:eastAsia="pl-PL"/>
        </w:rPr>
        <w:t>Wykonawcę, jeżeli wykonawca lub osoby, o których mowa w art. 24 ust 1 pkt 14 ustawy PZP, uprawnione do reprezentowania wykonawcy pozostają w relacji określonej w art. 17 ust. 1 pkt 2–4 z:</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a) zamawiającym,</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b) osobami uprawnionymi do reprezentowania zamawiającego,</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c) członkami komisji przetargowej,</w:t>
      </w:r>
    </w:p>
    <w:p w:rsidR="005132EE" w:rsidRPr="0093425D" w:rsidRDefault="005132EE" w:rsidP="005132EE">
      <w:pPr>
        <w:autoSpaceDE w:val="0"/>
        <w:autoSpaceDN w:val="0"/>
        <w:adjustRightInd w:val="0"/>
        <w:spacing w:after="0" w:line="240" w:lineRule="auto"/>
        <w:jc w:val="both"/>
        <w:rPr>
          <w:rFonts w:ascii="Times New Roman" w:hAnsi="Times New Roman"/>
          <w:lang w:eastAsia="pl-PL"/>
        </w:rPr>
      </w:pPr>
      <w:r w:rsidRPr="0093425D">
        <w:rPr>
          <w:rFonts w:ascii="Times New Roman" w:hAnsi="Times New Roman"/>
          <w:lang w:eastAsia="pl-PL"/>
        </w:rPr>
        <w:t>d) osobami, które złożyły oświadczenie, o którym mowa w art. 17 ust. 2a chyba że jest możliwe zapewnienie bezstronności po stronie zamawiającego w inny sposób niż przez wykluczenie wykonawcy z udziału w postępowaniu</w:t>
      </w:r>
      <w:r w:rsidR="00212402" w:rsidRPr="0093425D">
        <w:rPr>
          <w:rFonts w:ascii="Times New Roman" w:hAnsi="Times New Roman"/>
          <w:lang w:eastAsia="pl-PL"/>
        </w:rPr>
        <w:t>:</w:t>
      </w:r>
    </w:p>
    <w:p w:rsidR="0093425D" w:rsidRPr="00AA6140" w:rsidRDefault="00212402" w:rsidP="00AA6140">
      <w:p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16) Wykonawcę, który </w:t>
      </w:r>
      <w:r w:rsidR="0093425D" w:rsidRPr="00F00C7C">
        <w:rPr>
          <w:rFonts w:ascii="Times New Roman" w:eastAsia="Times New Roman" w:hAnsi="Times New Roman"/>
          <w:lang w:eastAsia="pl-PL"/>
        </w:rPr>
        <w:t>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 xml:space="preserve">17) Wykonawcę,  będącego osobą fizyczną, którego prawomocnie skazano za wykroczenie przeciwko </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prawom pracownika lub wykroczenie przeciwko środowisku, jeżeli za jego popełnienie wymierzono karę aresztu, ograniczenia wolności lub karę grzywny nie niższą niż 3000 złotych;</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 xml:space="preserve">18) Wykonawcę,  jeżeli urzędującego członka jego organu zarządzającego lub nadzorczego, wspólnika </w:t>
      </w:r>
    </w:p>
    <w:p w:rsidR="0093425D" w:rsidRPr="00F00C7C" w:rsidRDefault="0093425D" w:rsidP="00BD568C">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spółki w spółce jawnej lub partnerskiej albo komplementariusza w spółce komandytowej lub komandytowo</w:t>
      </w:r>
      <w:r w:rsidR="00EA44CD">
        <w:rPr>
          <w:rFonts w:ascii="Times New Roman" w:eastAsia="Times New Roman" w:hAnsi="Times New Roman"/>
          <w:lang w:eastAsia="pl-PL"/>
        </w:rPr>
        <w:t xml:space="preserve"> </w:t>
      </w:r>
      <w:r w:rsidRPr="00F00C7C">
        <w:rPr>
          <w:rFonts w:ascii="Times New Roman" w:eastAsia="Times New Roman" w:hAnsi="Times New Roman"/>
          <w:lang w:eastAsia="pl-PL"/>
        </w:rPr>
        <w:t>akcyjnej lub prokurenta prawomocnie skazano za wykroczenie, o którym mowa w pkt 17;</w:t>
      </w:r>
    </w:p>
    <w:p w:rsidR="0093425D" w:rsidRPr="00F00C7C" w:rsidRDefault="0093425D" w:rsidP="00F33DF0">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19)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93425D" w:rsidRPr="00F00C7C" w:rsidRDefault="0093425D" w:rsidP="00F33DF0">
      <w:pPr>
        <w:spacing w:after="0" w:line="240" w:lineRule="auto"/>
        <w:jc w:val="both"/>
        <w:rPr>
          <w:rFonts w:ascii="Times New Roman" w:eastAsia="Times New Roman" w:hAnsi="Times New Roman"/>
          <w:lang w:eastAsia="pl-PL"/>
        </w:rPr>
      </w:pPr>
      <w:r w:rsidRPr="00F00C7C">
        <w:rPr>
          <w:rFonts w:ascii="Times New Roman" w:eastAsia="Times New Roman" w:hAnsi="Times New Roman"/>
          <w:lang w:eastAsia="pl-PL"/>
        </w:rPr>
        <w:t>20) Wykonawcę,   który naruszył obowiązki dotyczące płatności podatków, opłat lub składek na ubezpieczenia społeczne lub zdrowotne, co zamawiający jest w stanie wykazać za pomocą stosownych środków dowodowych, z wyjątkiem przypadku, o którym mowa w  pkt 4, chyba że wykonawca dokonał płatności należnych podatków, opłat lub składek na ubezpieczenia społeczne lub zdrowotne wraz z odsetkami lub grzywnami lub zawarł wiążące porozumienie w sprawie spłaty tych należności.</w:t>
      </w:r>
    </w:p>
    <w:p w:rsidR="005132EE" w:rsidRPr="009257B0" w:rsidRDefault="00F00C7C" w:rsidP="00F33DF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21) Zamawiający może wykluczyć Wykonawcę na każdym etapie postępowania o udzielenie zamówienia .</w:t>
      </w:r>
    </w:p>
    <w:p w:rsidR="005132EE" w:rsidRPr="00FB4A07" w:rsidRDefault="00F00C7C" w:rsidP="005132EE">
      <w:pPr>
        <w:autoSpaceDE w:val="0"/>
        <w:autoSpaceDN w:val="0"/>
        <w:adjustRightInd w:val="0"/>
        <w:spacing w:after="0" w:line="240" w:lineRule="auto"/>
        <w:jc w:val="both"/>
        <w:rPr>
          <w:rFonts w:ascii="Times New Roman" w:hAnsi="Times New Roman"/>
        </w:rPr>
      </w:pPr>
      <w:r>
        <w:rPr>
          <w:rFonts w:ascii="Times New Roman" w:hAnsi="Times New Roman"/>
          <w:lang w:eastAsia="pl-PL"/>
        </w:rPr>
        <w:t>22</w:t>
      </w:r>
      <w:r w:rsidR="005132EE" w:rsidRPr="009257B0">
        <w:rPr>
          <w:rFonts w:ascii="Times New Roman" w:hAnsi="Times New Roman"/>
          <w:lang w:eastAsia="pl-PL"/>
        </w:rPr>
        <w:t xml:space="preserve">) Ofertę </w:t>
      </w:r>
      <w:r>
        <w:rPr>
          <w:rFonts w:ascii="Times New Roman" w:hAnsi="Times New Roman"/>
          <w:lang w:eastAsia="pl-PL"/>
        </w:rPr>
        <w:t>W</w:t>
      </w:r>
      <w:r w:rsidR="005132EE" w:rsidRPr="009257B0">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 xml:space="preserve">i udziału. Informacje zawarte w oświadczeniu będą stanowić </w:t>
      </w:r>
      <w:r w:rsidRPr="008D566A">
        <w:rPr>
          <w:rFonts w:ascii="Times New Roman" w:hAnsi="Times New Roman"/>
          <w:lang w:eastAsia="pl-PL"/>
        </w:rPr>
        <w:t xml:space="preserve"> 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 xml:space="preserve">Załącznik </w:t>
      </w:r>
      <w:r w:rsidRPr="008D566A">
        <w:rPr>
          <w:rFonts w:ascii="Times New Roman" w:hAnsi="Times New Roman"/>
          <w:b/>
          <w:bCs/>
          <w:lang w:eastAsia="pl-PL"/>
        </w:rPr>
        <w:t xml:space="preserve"> 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lastRenderedPageBreak/>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 xml:space="preserve">1  ustawy </w:t>
      </w:r>
      <w:proofErr w:type="spellStart"/>
      <w:r w:rsidRPr="00FA7264">
        <w:rPr>
          <w:rFonts w:ascii="Times New Roman" w:hAnsi="Times New Roman"/>
          <w:lang w:eastAsia="pl-PL"/>
        </w:rPr>
        <w:t>P</w:t>
      </w:r>
      <w:r w:rsidR="00AC0792" w:rsidRPr="00FA7264">
        <w:rPr>
          <w:rFonts w:ascii="Times New Roman" w:hAnsi="Times New Roman"/>
          <w:lang w:eastAsia="pl-PL"/>
        </w:rPr>
        <w:t>zp</w:t>
      </w:r>
      <w:proofErr w:type="spellEnd"/>
      <w:r w:rsidRPr="00FA7264">
        <w:rPr>
          <w:rFonts w:ascii="Times New Roman" w:hAnsi="Times New Roman"/>
          <w:lang w:eastAsia="pl-PL"/>
        </w:rPr>
        <w:t xml:space="preserve"> </w:t>
      </w:r>
      <w:r w:rsidR="00FA7264" w:rsidRPr="00FA7264">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 xml:space="preserve">ącznik </w:t>
      </w:r>
      <w:r w:rsidRPr="00FA7264">
        <w:rPr>
          <w:rFonts w:ascii="Times New Roman" w:hAnsi="Times New Roman"/>
          <w:b/>
          <w:bCs/>
          <w:lang w:eastAsia="pl-PL"/>
        </w:rPr>
        <w:t xml:space="preserve"> 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(nie krótszym niż 5 dni zgodnie z art.26 ust.2 ustawy </w:t>
      </w:r>
      <w:proofErr w:type="spellStart"/>
      <w:r w:rsidR="00822351">
        <w:rPr>
          <w:rFonts w:ascii="Times New Roman" w:hAnsi="Times New Roman"/>
          <w:b/>
          <w:bCs/>
          <w:lang w:eastAsia="pl-PL"/>
        </w:rPr>
        <w:t>Pzp</w:t>
      </w:r>
      <w:proofErr w:type="spellEnd"/>
      <w:r w:rsidR="00822351">
        <w:rPr>
          <w:rFonts w:ascii="Times New Roman" w:hAnsi="Times New Roman"/>
          <w:b/>
          <w:bCs/>
          <w:lang w:eastAsia="pl-PL"/>
        </w:rPr>
        <w:t xml:space="preserve">) </w:t>
      </w:r>
      <w:r w:rsidRPr="009257B0">
        <w:rPr>
          <w:rFonts w:ascii="Times New Roman" w:hAnsi="Times New Roman"/>
          <w:b/>
          <w:bCs/>
          <w:lang w:eastAsia="pl-PL"/>
        </w:rPr>
        <w:t xml:space="preserve"> 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Pr="009257B0">
        <w:rPr>
          <w:rFonts w:ascii="Times New Roman" w:hAnsi="Times New Roman"/>
          <w:lang w:eastAsia="pl-PL"/>
        </w:rPr>
        <w:br/>
        <w:t>w celu wykazania braku podstaw do wykluczenia na podstawie art. 24 ust. 5 pkt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794F22"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t>
      </w:r>
      <w:r w:rsidRPr="00794F22">
        <w:rPr>
          <w:rFonts w:ascii="Times New Roman" w:hAnsi="Times New Roman"/>
          <w:lang w:eastAsia="pl-PL"/>
        </w:rPr>
        <w:t>wstrzymanie w całości wykonania decyzji właściwego organu;</w:t>
      </w:r>
    </w:p>
    <w:p w:rsidR="005F4981" w:rsidRPr="00794F22" w:rsidRDefault="00794F22" w:rsidP="005132EE">
      <w:pPr>
        <w:autoSpaceDE w:val="0"/>
        <w:autoSpaceDN w:val="0"/>
        <w:adjustRightInd w:val="0"/>
        <w:spacing w:after="0" w:line="240" w:lineRule="auto"/>
        <w:jc w:val="both"/>
        <w:rPr>
          <w:rFonts w:ascii="Times New Roman" w:hAnsi="Times New Roman"/>
          <w:lang w:eastAsia="pl-PL"/>
        </w:rPr>
      </w:pPr>
      <w:r w:rsidRPr="00794F22">
        <w:rPr>
          <w:rFonts w:ascii="Times New Roman" w:hAnsi="Times New Roman"/>
          <w:lang w:eastAsia="pl-PL"/>
        </w:rPr>
        <w:t>4</w:t>
      </w:r>
      <w:r w:rsidR="005F4981" w:rsidRPr="00794F22">
        <w:rPr>
          <w:rFonts w:ascii="Times New Roman" w:hAnsi="Times New Roman"/>
          <w:lang w:eastAsia="pl-PL"/>
        </w:rPr>
        <w:t xml:space="preserve">)  polisa ubezpieczenia OC z tytułu ryzyka zawodowego wraz z dowodem opłaty na wartość nie niższą niż  </w:t>
      </w:r>
      <w:r w:rsidR="002147F3">
        <w:rPr>
          <w:rFonts w:ascii="Times New Roman" w:hAnsi="Times New Roman"/>
          <w:lang w:eastAsia="pl-PL"/>
        </w:rPr>
        <w:t>5</w:t>
      </w:r>
      <w:r w:rsidR="00FF5FE6" w:rsidRPr="00794F22">
        <w:rPr>
          <w:rFonts w:ascii="Times New Roman" w:hAnsi="Times New Roman"/>
          <w:lang w:eastAsia="pl-PL"/>
        </w:rPr>
        <w:t xml:space="preserve">0.000,00 </w:t>
      </w:r>
      <w:r w:rsidR="00C442F8">
        <w:rPr>
          <w:rFonts w:ascii="Times New Roman" w:hAnsi="Times New Roman"/>
          <w:lang w:eastAsia="pl-PL"/>
        </w:rPr>
        <w:t>PLN</w:t>
      </w:r>
      <w:r w:rsidR="00FF5FE6" w:rsidRPr="00794F22">
        <w:rPr>
          <w:rFonts w:ascii="Times New Roman" w:hAnsi="Times New Roman"/>
          <w:lang w:eastAsia="pl-PL"/>
        </w:rPr>
        <w:t xml:space="preserve"> .</w:t>
      </w:r>
    </w:p>
    <w:p w:rsidR="005132EE" w:rsidRPr="00794F22" w:rsidRDefault="00794F22" w:rsidP="005132EE">
      <w:pPr>
        <w:autoSpaceDE w:val="0"/>
        <w:autoSpaceDN w:val="0"/>
        <w:adjustRightInd w:val="0"/>
        <w:spacing w:after="0" w:line="240" w:lineRule="auto"/>
        <w:jc w:val="both"/>
        <w:rPr>
          <w:rFonts w:ascii="Times New Roman" w:hAnsi="Times New Roman"/>
          <w:lang w:eastAsia="pl-PL"/>
        </w:rPr>
      </w:pPr>
      <w:r w:rsidRPr="00794F22">
        <w:rPr>
          <w:rFonts w:ascii="Times New Roman" w:hAnsi="Times New Roman"/>
          <w:lang w:eastAsia="pl-PL"/>
        </w:rPr>
        <w:t>5</w:t>
      </w:r>
      <w:r w:rsidR="005F4981" w:rsidRPr="00794F22">
        <w:rPr>
          <w:rFonts w:ascii="Times New Roman" w:hAnsi="Times New Roman"/>
          <w:lang w:eastAsia="pl-PL"/>
        </w:rPr>
        <w:t xml:space="preserve">) </w:t>
      </w:r>
      <w:r w:rsidR="005132EE" w:rsidRPr="00794F22">
        <w:rPr>
          <w:rFonts w:ascii="Times New Roman" w:hAnsi="Times New Roman"/>
          <w:lang w:eastAsia="pl-PL"/>
        </w:rPr>
        <w:t xml:space="preserve">Jeżeli </w:t>
      </w:r>
      <w:r w:rsidR="003A557C" w:rsidRPr="00794F22">
        <w:rPr>
          <w:rFonts w:ascii="Times New Roman" w:hAnsi="Times New Roman"/>
          <w:lang w:eastAsia="pl-PL"/>
        </w:rPr>
        <w:t>W</w:t>
      </w:r>
      <w:r w:rsidR="005132EE" w:rsidRPr="00794F22">
        <w:rPr>
          <w:rFonts w:ascii="Times New Roman" w:hAnsi="Times New Roman"/>
          <w:lang w:eastAsia="pl-PL"/>
        </w:rPr>
        <w:t>ykonawca ma siedzibę lub miejsce zamieszkania poza terytorium Rzeczypospolitej Polskiej, zamiast dokumentów o których mowa w ust.3 pkt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794F22">
        <w:rPr>
          <w:rFonts w:ascii="Times New Roman" w:hAnsi="Times New Roman"/>
          <w:lang w:eastAsia="pl-PL"/>
        </w:rPr>
        <w:t>a) nie otwarto</w:t>
      </w:r>
      <w:r w:rsidRPr="003A557C">
        <w:rPr>
          <w:rFonts w:ascii="Times New Roman" w:hAnsi="Times New Roman"/>
          <w:lang w:eastAsia="pl-PL"/>
        </w:rPr>
        <w:t xml:space="preserve">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B511D1"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6</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B511D1"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lastRenderedPageBreak/>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B511D1"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 xml:space="preserve">sytuacji których polega wykonawca na zasadach określonych w art. 22a ustawy </w:t>
      </w:r>
      <w:r w:rsidR="00794F22">
        <w:rPr>
          <w:rFonts w:ascii="Times New Roman" w:hAnsi="Times New Roman"/>
          <w:lang w:eastAsia="pl-PL"/>
        </w:rPr>
        <w:t>,</w:t>
      </w:r>
      <w:r w:rsidR="005132EE" w:rsidRPr="009257B0">
        <w:rPr>
          <w:rFonts w:ascii="Times New Roman" w:hAnsi="Times New Roman"/>
          <w:lang w:eastAsia="pl-PL"/>
        </w:rPr>
        <w:t xml:space="preserve"> składane są w oryginale.</w:t>
      </w:r>
    </w:p>
    <w:p w:rsidR="005132EE" w:rsidRPr="009257B0" w:rsidRDefault="00B511D1"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9</w:t>
      </w:r>
      <w:r w:rsidR="00CE42C7">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B511D1"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10</w:t>
      </w:r>
      <w:r w:rsidR="00CE42C7">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B511D1">
        <w:rPr>
          <w:rFonts w:ascii="Times New Roman" w:hAnsi="Times New Roman"/>
          <w:lang w:eastAsia="pl-PL"/>
        </w:rPr>
        <w:t>1</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B511D1">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B511D1">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wg.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B511D1">
        <w:rPr>
          <w:rFonts w:ascii="Times New Roman" w:hAnsi="Times New Roman"/>
          <w:lang w:eastAsia="pl-PL"/>
        </w:rPr>
        <w:t>4</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  przez oferowany przedmiot zamówienia wymagań określonych przez zamawiającego oraz pełnomocnictwa.</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8" w:history="1">
        <w:r w:rsidRPr="004F6F8D">
          <w:rPr>
            <w:rStyle w:val="Hipercze"/>
            <w:rFonts w:ascii="Times New Roman" w:hAnsi="Times New Roman"/>
          </w:rPr>
          <w:t>http://bip.ugdywity.pl/</w:t>
        </w:r>
      </w:hyperlink>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lastRenderedPageBreak/>
        <w:t xml:space="preserve">Dokonaną zmianę Specyfikacji Zamawiający przekaże niezwłocznie wszystkim Wykonawcom, którym przekazał specyfikacje istotnych warunków zamówienia, oraz zamieści ją na stronie internetowej: </w:t>
      </w:r>
      <w:hyperlink r:id="rId9" w:history="1">
        <w:r w:rsidRPr="004F6F8D">
          <w:rPr>
            <w:rStyle w:val="Hipercze"/>
            <w:rFonts w:ascii="Times New Roman" w:hAnsi="Times New Roman"/>
          </w:rPr>
          <w:t>http://bip.ugdywity.pl/</w:t>
        </w:r>
      </w:hyperlink>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AE5065">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0" w:history="1">
        <w:r w:rsidRPr="004F6F8D">
          <w:rPr>
            <w:rStyle w:val="Hipercze"/>
            <w:rFonts w:ascii="Times New Roman" w:hAnsi="Times New Roman"/>
          </w:rPr>
          <w:t>http://bip.ugdywity.pl/</w:t>
        </w:r>
      </w:hyperlink>
    </w:p>
    <w:p w:rsidR="00F568BD" w:rsidRPr="00011DD7" w:rsidRDefault="00F568BD" w:rsidP="00876F78">
      <w:pPr>
        <w:numPr>
          <w:ilvl w:val="0"/>
          <w:numId w:val="4"/>
        </w:numPr>
        <w:tabs>
          <w:tab w:val="left" w:pos="567"/>
        </w:tabs>
        <w:suppressAutoHyphens/>
        <w:spacing w:after="0" w:line="240" w:lineRule="auto"/>
        <w:ind w:left="567" w:hanging="283"/>
        <w:jc w:val="both"/>
        <w:rPr>
          <w:rFonts w:ascii="Times New Roman" w:hAnsi="Times New Roman"/>
        </w:rPr>
      </w:pPr>
      <w:r w:rsidRPr="00011DD7">
        <w:rPr>
          <w:rFonts w:ascii="Times New Roman" w:hAnsi="Times New Roman"/>
        </w:rPr>
        <w:t xml:space="preserve">Uprawnionymi do bezpośredniego kontaktowania się z Wykonawcami wyznacza się: </w:t>
      </w:r>
    </w:p>
    <w:p w:rsidR="00D62130" w:rsidRPr="004F2734" w:rsidRDefault="00596127" w:rsidP="00F21805">
      <w:pPr>
        <w:spacing w:after="0" w:line="240" w:lineRule="auto"/>
        <w:jc w:val="both"/>
        <w:rPr>
          <w:rFonts w:ascii="Times New Roman" w:hAnsi="Times New Roman"/>
          <w:bCs/>
        </w:rPr>
      </w:pPr>
      <w:r w:rsidRPr="00011DD7">
        <w:rPr>
          <w:rFonts w:ascii="Times New Roman" w:hAnsi="Times New Roman"/>
        </w:rPr>
        <w:t xml:space="preserve"> </w:t>
      </w:r>
      <w:r w:rsidR="00D62130" w:rsidRPr="00011DD7">
        <w:rPr>
          <w:rFonts w:ascii="Times New Roman" w:hAnsi="Times New Roman"/>
        </w:rPr>
        <w:t xml:space="preserve">         </w:t>
      </w:r>
      <w:r w:rsidR="00F21805" w:rsidRPr="00F21805">
        <w:rPr>
          <w:rFonts w:ascii="Times New Roman" w:hAnsi="Times New Roman"/>
        </w:rPr>
        <w:t>Małgorzatę Dziemidowicz  - tel.89/522- 87- 01  oraz E</w:t>
      </w:r>
      <w:r w:rsidR="00F21805">
        <w:rPr>
          <w:rFonts w:ascii="Times New Roman" w:hAnsi="Times New Roman"/>
        </w:rPr>
        <w:t>wę Sadowską – tel. 89/524-76-54</w:t>
      </w:r>
      <w:r w:rsidR="00F21805" w:rsidRPr="00F21805">
        <w:rPr>
          <w:rFonts w:ascii="Times New Roman" w:hAnsi="Times New Roman"/>
        </w:rPr>
        <w:t>.</w:t>
      </w:r>
    </w:p>
    <w:p w:rsidR="00F568BD" w:rsidRPr="00596127" w:rsidRDefault="00F568BD" w:rsidP="00876F78">
      <w:pPr>
        <w:tabs>
          <w:tab w:val="left" w:pos="426"/>
        </w:tabs>
        <w:suppressAutoHyphens/>
        <w:autoSpaceDE w:val="0"/>
        <w:spacing w:after="0" w:line="240" w:lineRule="auto"/>
        <w:ind w:left="633"/>
        <w:jc w:val="both"/>
        <w:rPr>
          <w:rFonts w:ascii="Times New Roman" w:hAnsi="Times New Roman"/>
          <w:color w:val="FF0000"/>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596127" w:rsidRDefault="00596127" w:rsidP="004F2734">
      <w:pPr>
        <w:autoSpaceDE w:val="0"/>
        <w:autoSpaceDN w:val="0"/>
        <w:adjustRightInd w:val="0"/>
        <w:spacing w:after="0" w:line="240" w:lineRule="auto"/>
        <w:rPr>
          <w:rFonts w:ascii="Times New Roman" w:hAnsi="Times New Roman"/>
          <w:b/>
          <w:bCs/>
        </w:rPr>
      </w:pPr>
    </w:p>
    <w:p w:rsidR="00596127" w:rsidRPr="00596127" w:rsidRDefault="00596127" w:rsidP="00AE5065">
      <w:pPr>
        <w:numPr>
          <w:ilvl w:val="0"/>
          <w:numId w:val="10"/>
        </w:numPr>
        <w:tabs>
          <w:tab w:val="left" w:pos="399"/>
        </w:tabs>
        <w:spacing w:after="0" w:line="240" w:lineRule="auto"/>
        <w:ind w:left="709" w:hanging="349"/>
        <w:jc w:val="both"/>
        <w:rPr>
          <w:rFonts w:ascii="Times New Roman" w:hAnsi="Times New Roman"/>
        </w:rPr>
      </w:pPr>
      <w:r w:rsidRPr="00596127">
        <w:rPr>
          <w:rFonts w:ascii="Times New Roman" w:hAnsi="Times New Roman"/>
        </w:rPr>
        <w:t xml:space="preserve">Każdy Wykonawca przystępujący do przetargu obowiązany jest wnieść wadium w wysokości: </w:t>
      </w:r>
      <w:r w:rsidR="00F21805">
        <w:rPr>
          <w:rFonts w:ascii="Times New Roman" w:hAnsi="Times New Roman"/>
          <w:b/>
        </w:rPr>
        <w:t>1</w:t>
      </w:r>
      <w:r w:rsidR="00D62130" w:rsidRPr="00D62130">
        <w:rPr>
          <w:rFonts w:ascii="Times New Roman" w:hAnsi="Times New Roman"/>
          <w:b/>
        </w:rPr>
        <w:t>.000</w:t>
      </w:r>
      <w:r w:rsidRPr="00596127">
        <w:rPr>
          <w:rFonts w:ascii="Times New Roman" w:hAnsi="Times New Roman"/>
          <w:b/>
        </w:rPr>
        <w:t>,00 PLN</w:t>
      </w:r>
      <w:r w:rsidR="00F21805">
        <w:rPr>
          <w:rFonts w:ascii="Times New Roman" w:hAnsi="Times New Roman"/>
        </w:rPr>
        <w:t xml:space="preserve"> (jeden </w:t>
      </w:r>
      <w:r w:rsidR="00D62130">
        <w:rPr>
          <w:rFonts w:ascii="Times New Roman" w:hAnsi="Times New Roman"/>
        </w:rPr>
        <w:t>tysi</w:t>
      </w:r>
      <w:r w:rsidR="00F21805">
        <w:rPr>
          <w:rFonts w:ascii="Times New Roman" w:hAnsi="Times New Roman"/>
        </w:rPr>
        <w:t>ą</w:t>
      </w:r>
      <w:r w:rsidR="00D62130">
        <w:rPr>
          <w:rFonts w:ascii="Times New Roman" w:hAnsi="Times New Roman"/>
        </w:rPr>
        <w:t xml:space="preserve">c </w:t>
      </w:r>
      <w:r w:rsidRPr="00596127">
        <w:rPr>
          <w:rFonts w:ascii="Times New Roman" w:hAnsi="Times New Roman"/>
        </w:rPr>
        <w:t xml:space="preserve"> złotych) . Wadium musi być wniesione  przed upływem terminu składania ofert. </w:t>
      </w:r>
    </w:p>
    <w:p w:rsidR="00596127" w:rsidRPr="008324E0" w:rsidRDefault="00596127" w:rsidP="008324E0">
      <w:pPr>
        <w:numPr>
          <w:ilvl w:val="0"/>
          <w:numId w:val="10"/>
        </w:numPr>
        <w:tabs>
          <w:tab w:val="left" w:pos="399"/>
        </w:tabs>
        <w:spacing w:after="0" w:line="240" w:lineRule="auto"/>
        <w:ind w:left="709" w:hanging="349"/>
        <w:jc w:val="both"/>
        <w:rPr>
          <w:rFonts w:ascii="Times New Roman" w:hAnsi="Times New Roman"/>
        </w:rPr>
      </w:pPr>
      <w:r w:rsidRPr="00596127">
        <w:rPr>
          <w:rFonts w:ascii="Times New Roman" w:hAnsi="Times New Roman"/>
        </w:rPr>
        <w:t>Wadium może być wnoszone w jednej lub kilku formach dopuszczonych w art. 45 ustawy Prawo zamówień publicznych.</w:t>
      </w:r>
      <w:r w:rsidR="008324E0">
        <w:rPr>
          <w:rFonts w:ascii="Times New Roman" w:hAnsi="Times New Roman"/>
        </w:rPr>
        <w:t xml:space="preserve"> </w:t>
      </w:r>
      <w:r w:rsidRPr="008324E0">
        <w:rPr>
          <w:rFonts w:ascii="Times New Roman" w:hAnsi="Times New Roman"/>
        </w:rPr>
        <w:t xml:space="preserve">W przypadku, kiedy wadium jest wnoszone w pieniądzu, należy je wpłacić przelewem z dopiskiem </w:t>
      </w:r>
      <w:r w:rsidR="00F21805">
        <w:rPr>
          <w:rFonts w:ascii="Times New Roman" w:hAnsi="Times New Roman"/>
          <w:b/>
        </w:rPr>
        <w:t>„</w:t>
      </w:r>
      <w:r w:rsidR="00F21805" w:rsidRPr="00F21805">
        <w:rPr>
          <w:rFonts w:ascii="Times New Roman" w:hAnsi="Times New Roman"/>
          <w:b/>
        </w:rPr>
        <w:t>Wadium</w:t>
      </w:r>
      <w:r w:rsidRPr="00F21805">
        <w:rPr>
          <w:rFonts w:ascii="Times New Roman" w:hAnsi="Times New Roman"/>
          <w:b/>
        </w:rPr>
        <w:t xml:space="preserve">  </w:t>
      </w:r>
      <w:r w:rsidR="00F21805" w:rsidRPr="00F21805">
        <w:rPr>
          <w:rFonts w:ascii="Times New Roman" w:hAnsi="Times New Roman"/>
          <w:b/>
        </w:rPr>
        <w:t>– dożywianie dzieci w S</w:t>
      </w:r>
      <w:r w:rsidR="00075E74">
        <w:rPr>
          <w:rFonts w:ascii="Times New Roman" w:hAnsi="Times New Roman"/>
          <w:b/>
        </w:rPr>
        <w:t>P</w:t>
      </w:r>
      <w:r w:rsidR="00F21805" w:rsidRPr="00F21805">
        <w:rPr>
          <w:rFonts w:ascii="Times New Roman" w:hAnsi="Times New Roman"/>
          <w:b/>
        </w:rPr>
        <w:t xml:space="preserve"> w Tuławkach i S</w:t>
      </w:r>
      <w:r w:rsidR="00075E74">
        <w:rPr>
          <w:rFonts w:ascii="Times New Roman" w:hAnsi="Times New Roman"/>
          <w:b/>
        </w:rPr>
        <w:t>F</w:t>
      </w:r>
      <w:r w:rsidR="00F21805" w:rsidRPr="00F21805">
        <w:rPr>
          <w:rFonts w:ascii="Times New Roman" w:hAnsi="Times New Roman"/>
          <w:b/>
        </w:rPr>
        <w:t xml:space="preserve"> we Frączkach</w:t>
      </w:r>
      <w:r w:rsidRPr="008324E0">
        <w:rPr>
          <w:rFonts w:ascii="Times New Roman" w:hAnsi="Times New Roman"/>
          <w:b/>
          <w:bCs/>
        </w:rPr>
        <w:t xml:space="preserve">”  </w:t>
      </w:r>
      <w:r w:rsidRPr="008324E0">
        <w:rPr>
          <w:rFonts w:ascii="Times New Roman" w:hAnsi="Times New Roman"/>
          <w:bCs/>
        </w:rPr>
        <w:t>na  na</w:t>
      </w:r>
      <w:r w:rsidRPr="008324E0">
        <w:rPr>
          <w:rFonts w:ascii="Times New Roman" w:hAnsi="Times New Roman"/>
        </w:rPr>
        <w:t xml:space="preserve">stępujące konto: Warmiński Bank </w:t>
      </w:r>
      <w:r w:rsidR="005B358D">
        <w:rPr>
          <w:rFonts w:ascii="Times New Roman" w:hAnsi="Times New Roman"/>
        </w:rPr>
        <w:t xml:space="preserve">Spółdzielczy w Jonkowie </w:t>
      </w:r>
      <w:r w:rsidRPr="008324E0">
        <w:rPr>
          <w:rFonts w:ascii="Times New Roman" w:hAnsi="Times New Roman"/>
        </w:rPr>
        <w:t xml:space="preserve">o numerze: 27885700023001000638900003, a </w:t>
      </w:r>
      <w:r w:rsidRPr="008324E0">
        <w:rPr>
          <w:rFonts w:ascii="Times New Roman" w:hAnsi="Times New Roman"/>
          <w:u w:val="single"/>
        </w:rPr>
        <w:t>dowód wpłaty lub jego kopię, potwierdzoną przez Wykonawcę za zgodność z oryginałem należy dołączyć do oferty, jako ostatnią stronę oferty.</w:t>
      </w:r>
    </w:p>
    <w:p w:rsidR="00596127" w:rsidRDefault="00596127" w:rsidP="001F6181">
      <w:pPr>
        <w:numPr>
          <w:ilvl w:val="0"/>
          <w:numId w:val="10"/>
        </w:numPr>
        <w:tabs>
          <w:tab w:val="left" w:pos="567"/>
        </w:tabs>
        <w:suppressAutoHyphens/>
        <w:spacing w:after="0" w:line="240" w:lineRule="auto"/>
        <w:jc w:val="both"/>
        <w:rPr>
          <w:rFonts w:ascii="Times New Roman" w:hAnsi="Times New Roman"/>
        </w:rPr>
      </w:pPr>
      <w:r w:rsidRPr="0068547C">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76154E">
        <w:rPr>
          <w:sz w:val="20"/>
          <w:lang w:eastAsia="pl-PL"/>
        </w:rPr>
        <w:t xml:space="preserve"> </w:t>
      </w:r>
      <w:r w:rsidRPr="0076154E">
        <w:rPr>
          <w:rFonts w:ascii="Times New Roman" w:hAnsi="Times New Roman"/>
          <w:lang w:eastAsia="pl-PL"/>
        </w:rPr>
        <w:t>W przypadku wnoszenia wadium w formie gwarancji bankowej lub ubezpieczeniowej,</w:t>
      </w:r>
      <w:r w:rsidRPr="0076154E">
        <w:rPr>
          <w:rFonts w:ascii="Times New Roman" w:hAnsi="Times New Roman"/>
        </w:rPr>
        <w:t xml:space="preserve"> </w:t>
      </w:r>
      <w:r w:rsidRPr="0076154E">
        <w:rPr>
          <w:rFonts w:ascii="Times New Roman" w:hAnsi="Times New Roman"/>
          <w:lang w:eastAsia="pl-PL"/>
        </w:rPr>
        <w:t>gwarancja musi być bezwarunkowo i nieodwołalnie  płatna na pierwsze pisemne</w:t>
      </w:r>
      <w:r w:rsidRPr="0076154E">
        <w:rPr>
          <w:rFonts w:ascii="Times New Roman" w:hAnsi="Times New Roman"/>
        </w:rPr>
        <w:t xml:space="preserve"> ż</w:t>
      </w:r>
      <w:r w:rsidRPr="0076154E">
        <w:rPr>
          <w:rFonts w:ascii="Times New Roman" w:hAnsi="Times New Roman"/>
          <w:lang w:eastAsia="pl-PL"/>
        </w:rPr>
        <w:t>ądanie Zamawiającego, bez konieczności jego uzasadnienia, o ile Zamawiający stwierdzi w swoim żądaniu ,że kwota roszczenia jest mu należna w związku z zaistnieniem, co najmniej jednego z warunków zatrzymania wadium, określonego w ustawie Prawo zamówień publicznych.</w:t>
      </w:r>
      <w:r w:rsidRPr="00304613">
        <w:rPr>
          <w:sz w:val="20"/>
          <w:lang w:eastAsia="pl-PL"/>
        </w:rPr>
        <w:t xml:space="preserve"> </w:t>
      </w:r>
      <w:r w:rsidRPr="00304613">
        <w:rPr>
          <w:rFonts w:ascii="Times New Roman" w:hAnsi="Times New Roman"/>
          <w:lang w:eastAsia="pl-PL"/>
        </w:rPr>
        <w:t xml:space="preserve">Wierzytelność z tytułu gwarancji nie może być przedmiotem przelewu na rzecz osoby trzeciej .  </w:t>
      </w:r>
    </w:p>
    <w:p w:rsidR="00B86C70" w:rsidRDefault="00596127" w:rsidP="000D5D39">
      <w:pPr>
        <w:numPr>
          <w:ilvl w:val="0"/>
          <w:numId w:val="10"/>
        </w:numPr>
        <w:tabs>
          <w:tab w:val="left" w:pos="567"/>
        </w:tabs>
        <w:suppressAutoHyphens/>
        <w:spacing w:after="0" w:line="240" w:lineRule="auto"/>
        <w:jc w:val="both"/>
        <w:rPr>
          <w:rFonts w:ascii="Times New Roman" w:hAnsi="Times New Roman"/>
        </w:rPr>
      </w:pPr>
      <w:r>
        <w:rPr>
          <w:rFonts w:ascii="Times New Roman" w:hAnsi="Times New Roman"/>
        </w:rPr>
        <w:t xml:space="preserve"> </w:t>
      </w:r>
      <w:r w:rsidR="00B86C70" w:rsidRPr="00596127">
        <w:rPr>
          <w:rFonts w:ascii="Times New Roman" w:hAnsi="Times New Roman"/>
        </w:rPr>
        <w:t xml:space="preserve">Wadium, złożone przez Wykonawcę, którego oferta zostanie uznana za najkorzystniejszą zostanie mu zwrócone po zawarciu </w:t>
      </w:r>
      <w:r w:rsidR="00966198">
        <w:rPr>
          <w:rFonts w:ascii="Times New Roman" w:hAnsi="Times New Roman"/>
        </w:rPr>
        <w:t>u</w:t>
      </w:r>
      <w:r w:rsidR="00B86C70" w:rsidRPr="00596127">
        <w:rPr>
          <w:rFonts w:ascii="Times New Roman" w:hAnsi="Times New Roman"/>
        </w:rPr>
        <w:t>mowy</w:t>
      </w:r>
      <w:r w:rsidR="00966198">
        <w:rPr>
          <w:rFonts w:ascii="Times New Roman" w:hAnsi="Times New Roman"/>
        </w:rPr>
        <w:t>.</w:t>
      </w:r>
    </w:p>
    <w:p w:rsidR="00B86C70" w:rsidRDefault="00B86C70" w:rsidP="000041B2">
      <w:pPr>
        <w:numPr>
          <w:ilvl w:val="0"/>
          <w:numId w:val="10"/>
        </w:numPr>
        <w:tabs>
          <w:tab w:val="left" w:pos="567"/>
        </w:tabs>
        <w:suppressAutoHyphens/>
        <w:spacing w:after="0" w:line="240" w:lineRule="auto"/>
        <w:jc w:val="both"/>
        <w:rPr>
          <w:rFonts w:ascii="Times New Roman" w:hAnsi="Times New Roman"/>
        </w:rPr>
      </w:pPr>
      <w:r w:rsidRPr="00596127">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B86C70" w:rsidRDefault="00B86C70" w:rsidP="00AE5065">
      <w:pPr>
        <w:numPr>
          <w:ilvl w:val="0"/>
          <w:numId w:val="10"/>
        </w:numPr>
        <w:tabs>
          <w:tab w:val="left" w:pos="567"/>
        </w:tabs>
        <w:suppressAutoHyphens/>
        <w:spacing w:after="0" w:line="240" w:lineRule="auto"/>
        <w:rPr>
          <w:rFonts w:ascii="Times New Roman" w:hAnsi="Times New Roman"/>
        </w:rPr>
      </w:pPr>
      <w:r w:rsidRPr="00596127">
        <w:rPr>
          <w:rFonts w:ascii="Times New Roman" w:hAnsi="Times New Roman"/>
        </w:rPr>
        <w:t>Wykonawca, który nie wniesie wadium zostanie wykluczony z postępowania, a jego ofertę uzna się za odrzuconą.</w:t>
      </w: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AE5065">
      <w:pPr>
        <w:numPr>
          <w:ilvl w:val="0"/>
          <w:numId w:val="6"/>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AE5065">
      <w:pPr>
        <w:numPr>
          <w:ilvl w:val="0"/>
          <w:numId w:val="6"/>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AE5065">
      <w:pPr>
        <w:numPr>
          <w:ilvl w:val="0"/>
          <w:numId w:val="6"/>
        </w:numPr>
        <w:tabs>
          <w:tab w:val="left" w:pos="567"/>
        </w:tabs>
        <w:spacing w:after="0" w:line="240" w:lineRule="auto"/>
        <w:ind w:left="567" w:hanging="283"/>
        <w:jc w:val="both"/>
        <w:rPr>
          <w:rFonts w:ascii="Times New Roman" w:hAnsi="Times New Roman"/>
        </w:rPr>
      </w:pPr>
      <w:r w:rsidRPr="00B20565">
        <w:rPr>
          <w:rFonts w:ascii="Times New Roman" w:hAnsi="Times New Roman"/>
        </w:rPr>
        <w:lastRenderedPageBreak/>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AE5065">
      <w:pPr>
        <w:numPr>
          <w:ilvl w:val="0"/>
          <w:numId w:val="6"/>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AE5065">
      <w:pPr>
        <w:numPr>
          <w:ilvl w:val="0"/>
          <w:numId w:val="6"/>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AE5065">
      <w:pPr>
        <w:numPr>
          <w:ilvl w:val="0"/>
          <w:numId w:val="6"/>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303218">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9. Z zastrzeżeniem art. 93 ust. 4  </w:t>
      </w:r>
      <w:proofErr w:type="spellStart"/>
      <w:r w:rsidRPr="00676031">
        <w:rPr>
          <w:rFonts w:ascii="Times New Roman" w:hAnsi="Times New Roman"/>
        </w:rPr>
        <w:t>Pzp</w:t>
      </w:r>
      <w:proofErr w:type="spellEnd"/>
      <w:r w:rsidRPr="00676031">
        <w:rPr>
          <w:rFonts w:ascii="Times New Roman" w:hAnsi="Times New Roman"/>
        </w:rPr>
        <w:t>,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7479E4">
        <w:rPr>
          <w:rFonts w:ascii="Times New Roman" w:hAnsi="Times New Roman"/>
          <w:b/>
        </w:rPr>
        <w:t xml:space="preserve">    </w:t>
      </w:r>
      <w:r w:rsidRPr="00676031">
        <w:rPr>
          <w:rFonts w:ascii="Times New Roman" w:hAnsi="Times New Roman"/>
          <w:b/>
        </w:rPr>
        <w:t xml:space="preserve">Gmina Dywity 11-001 Dywity ul. Olsztyńska 32 </w:t>
      </w:r>
    </w:p>
    <w:p w:rsidR="005132EE" w:rsidRPr="00B266EA" w:rsidRDefault="005132EE" w:rsidP="005132EE">
      <w:pPr>
        <w:pStyle w:val="Tekstpodstawowy"/>
        <w:pBdr>
          <w:top w:val="single" w:sz="4" w:space="1" w:color="auto"/>
          <w:left w:val="single" w:sz="4" w:space="4" w:color="auto"/>
          <w:bottom w:val="single" w:sz="4" w:space="0" w:color="auto"/>
          <w:right w:val="single" w:sz="4" w:space="4" w:color="auto"/>
        </w:pBdr>
        <w:spacing w:before="100" w:beforeAutospacing="1" w:after="100" w:afterAutospacing="1"/>
        <w:jc w:val="center"/>
        <w:rPr>
          <w:sz w:val="22"/>
          <w:szCs w:val="22"/>
        </w:rPr>
      </w:pPr>
      <w:r w:rsidRPr="00BE2D05">
        <w:rPr>
          <w:b w:val="0"/>
          <w:sz w:val="22"/>
          <w:szCs w:val="22"/>
        </w:rPr>
        <w:t xml:space="preserve">oferta na  </w:t>
      </w:r>
      <w:r w:rsidRPr="00BE2D05">
        <w:rPr>
          <w:b w:val="0"/>
          <w:sz w:val="22"/>
          <w:szCs w:val="22"/>
        </w:rPr>
        <w:br/>
      </w:r>
      <w:r w:rsidR="00075E74" w:rsidRPr="00075E74">
        <w:rPr>
          <w:sz w:val="22"/>
          <w:szCs w:val="22"/>
        </w:rPr>
        <w:t>Oferta na dożywianie dzieci w S</w:t>
      </w:r>
      <w:r w:rsidR="00075E74">
        <w:rPr>
          <w:sz w:val="22"/>
          <w:szCs w:val="22"/>
        </w:rPr>
        <w:t>P</w:t>
      </w:r>
      <w:r w:rsidR="00075E74" w:rsidRPr="00075E74">
        <w:rPr>
          <w:sz w:val="22"/>
          <w:szCs w:val="22"/>
        </w:rPr>
        <w:t xml:space="preserve"> w Tuławkach i w S</w:t>
      </w:r>
      <w:r w:rsidR="00075E74">
        <w:rPr>
          <w:sz w:val="22"/>
          <w:szCs w:val="22"/>
        </w:rPr>
        <w:t>F</w:t>
      </w:r>
      <w:r w:rsidR="00075E74" w:rsidRPr="00075E74">
        <w:rPr>
          <w:sz w:val="22"/>
          <w:szCs w:val="22"/>
        </w:rPr>
        <w:t xml:space="preserve"> we Frączkach</w:t>
      </w:r>
    </w:p>
    <w:p w:rsidR="005132EE" w:rsidRPr="00BE2D05" w:rsidRDefault="005132EE"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sidRPr="00BE2D05">
        <w:rPr>
          <w:sz w:val="22"/>
          <w:szCs w:val="22"/>
        </w:rPr>
        <w:t>NIE OTWIERAĆ PRZED TERMINEM OTWARCIA OFERT</w:t>
      </w:r>
    </w:p>
    <w:p w:rsidR="005132EE" w:rsidRPr="00BE2D05" w:rsidRDefault="0067257B"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color w:val="FF0000"/>
          <w:sz w:val="22"/>
          <w:szCs w:val="22"/>
        </w:rPr>
      </w:pPr>
      <w:r>
        <w:rPr>
          <w:sz w:val="22"/>
          <w:szCs w:val="22"/>
        </w:rPr>
        <w:lastRenderedPageBreak/>
        <w:t xml:space="preserve">25.07.2017 </w:t>
      </w:r>
      <w:r w:rsidR="005132EE" w:rsidRPr="00BE2D05">
        <w:rPr>
          <w:sz w:val="22"/>
          <w:szCs w:val="22"/>
        </w:rPr>
        <w:t xml:space="preserve">r. godz. </w:t>
      </w:r>
      <w:r w:rsidR="00075E74">
        <w:rPr>
          <w:sz w:val="22"/>
          <w:szCs w:val="22"/>
        </w:rPr>
        <w:t>10:15</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075E74">
        <w:rPr>
          <w:rFonts w:ascii="Times New Roman" w:hAnsi="Times New Roman"/>
          <w:b/>
          <w:bCs/>
        </w:rPr>
        <w:t>D</w:t>
      </w:r>
      <w:r w:rsidR="00075E74" w:rsidRPr="00075E74">
        <w:rPr>
          <w:rFonts w:ascii="Times New Roman" w:hAnsi="Times New Roman"/>
          <w:b/>
          <w:bCs/>
        </w:rPr>
        <w:t>ożywianie dzieci w SP w Tuławkach i w SF we Frączkach</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oraz </w:t>
      </w:r>
      <w:r w:rsidRPr="007E68FE">
        <w:rPr>
          <w:rFonts w:ascii="Times New Roman" w:hAnsi="Times New Roman"/>
          <w:b/>
          <w:bCs/>
        </w:rPr>
        <w:t>oznaczenie „</w:t>
      </w:r>
      <w:r w:rsidR="00685806">
        <w:rPr>
          <w:rFonts w:ascii="Times New Roman" w:hAnsi="Times New Roman"/>
          <w:b/>
          <w:bCs/>
        </w:rPr>
        <w:t>D</w:t>
      </w:r>
      <w:r w:rsidR="00685806" w:rsidRPr="00075E74">
        <w:rPr>
          <w:rFonts w:ascii="Times New Roman" w:hAnsi="Times New Roman"/>
          <w:b/>
          <w:bCs/>
        </w:rPr>
        <w:t>ożywianie dzieci w SP w Tuławkach i w SF we Frączkach</w:t>
      </w:r>
      <w:r w:rsidRPr="007E68FE">
        <w:rPr>
          <w:rFonts w:ascii="Times New Roman" w:hAnsi="Times New Roman"/>
          <w:b/>
          <w:bCs/>
        </w:rPr>
        <w:t xml:space="preserve">” </w:t>
      </w:r>
      <w:r w:rsidRPr="007E68FE">
        <w:rPr>
          <w:rFonts w:ascii="Times New Roman" w:hAnsi="Times New Roman"/>
        </w:rPr>
        <w:t xml:space="preserve">oraz dopiski </w:t>
      </w:r>
      <w:r w:rsidRPr="007E68FE">
        <w:rPr>
          <w:rFonts w:ascii="Times New Roman" w:hAnsi="Times New Roman"/>
          <w:b/>
          <w:bCs/>
        </w:rPr>
        <w:t xml:space="preserve">„nie otwierać przed dniem </w:t>
      </w:r>
      <w:r w:rsidR="00057247">
        <w:rPr>
          <w:rFonts w:ascii="Times New Roman" w:hAnsi="Times New Roman"/>
          <w:b/>
          <w:bCs/>
        </w:rPr>
        <w:t>25.07.2017</w:t>
      </w:r>
      <w:r w:rsidR="00685806">
        <w:rPr>
          <w:rFonts w:ascii="Times New Roman" w:hAnsi="Times New Roman"/>
          <w:b/>
          <w:bCs/>
        </w:rPr>
        <w:t xml:space="preserve">  r. godz. 10:15</w:t>
      </w:r>
      <w:r w:rsidRPr="007E68FE">
        <w:rPr>
          <w:rFonts w:ascii="Times New Roman" w:hAnsi="Times New Roman"/>
          <w:b/>
          <w:bCs/>
        </w:rPr>
        <w:t xml:space="preserve">” </w:t>
      </w:r>
      <w:r w:rsidRPr="007E68FE">
        <w:rPr>
          <w:rFonts w:ascii="Times New Roman" w:hAnsi="Times New Roman"/>
        </w:rPr>
        <w:t xml:space="preserve">i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 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xml:space="preserve">. Nie ujawnia się informacji stanowiących tajemnicę przedsiębiorstwa w rozumieniu przepisów ustawy o zwalczaniu nieuczciwej konkurencji (tj. Dz. U. z 2003 r. Nr 153, poz. 1503, z </w:t>
      </w:r>
      <w:proofErr w:type="spellStart"/>
      <w:r w:rsidRPr="007E68FE">
        <w:rPr>
          <w:rFonts w:ascii="Times New Roman" w:hAnsi="Times New Roman"/>
        </w:rPr>
        <w:t>późn</w:t>
      </w:r>
      <w:proofErr w:type="spellEnd"/>
      <w:r w:rsidRPr="007E68FE">
        <w:rPr>
          <w:rFonts w:ascii="Times New Roman" w:hAnsi="Times New Roman"/>
        </w:rPr>
        <w:t>. zm.)</w:t>
      </w:r>
      <w:r w:rsidRPr="007E68FE">
        <w:rPr>
          <w:rFonts w:ascii="Times New Roman" w:hAnsi="Times New Roman"/>
          <w:b/>
          <w:bCs/>
        </w:rPr>
        <w:t xml:space="preserve">, </w:t>
      </w:r>
      <w:r w:rsidRPr="007E68FE">
        <w:rPr>
          <w:rFonts w:ascii="Times New Roman" w:hAnsi="Times New Roman"/>
        </w:rPr>
        <w:t xml:space="preserve">jeżeli Wykonawca, nie później niż w terminie składania ofert zastrzegł, że nie mogą być one udostępnione. Wykonawca nie może zastrzec informacji podawanych podczas otwarcia ofert, o których mowa w art. 86 ust. 4 ustawy – </w:t>
      </w:r>
      <w:proofErr w:type="spellStart"/>
      <w:r w:rsidRPr="007E68FE">
        <w:rPr>
          <w:rFonts w:ascii="Times New Roman" w:hAnsi="Times New Roman"/>
        </w:rPr>
        <w:t>Pzp</w:t>
      </w:r>
      <w:proofErr w:type="spellEnd"/>
      <w:r w:rsidRPr="007E68FE">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AE5065">
      <w:pPr>
        <w:numPr>
          <w:ilvl w:val="0"/>
          <w:numId w:val="7"/>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AE5065">
      <w:pPr>
        <w:numPr>
          <w:ilvl w:val="0"/>
          <w:numId w:val="7"/>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58368F" w:rsidRPr="0058368F">
        <w:rPr>
          <w:rFonts w:ascii="Times New Roman" w:hAnsi="Times New Roman"/>
          <w:b/>
        </w:rPr>
        <w:t xml:space="preserve">25.07.2017 </w:t>
      </w:r>
      <w:r w:rsidRPr="00B36659">
        <w:rPr>
          <w:rFonts w:ascii="Times New Roman" w:hAnsi="Times New Roman"/>
          <w:b/>
        </w:rPr>
        <w:t xml:space="preserve"> r., godz. 1</w:t>
      </w:r>
      <w:r w:rsidR="00685806">
        <w:rPr>
          <w:rFonts w:ascii="Times New Roman" w:hAnsi="Times New Roman"/>
          <w:b/>
        </w:rPr>
        <w:t>0</w:t>
      </w:r>
      <w:r w:rsidRPr="00B36659">
        <w:rPr>
          <w:rFonts w:ascii="Times New Roman" w:hAnsi="Times New Roman"/>
          <w:b/>
        </w:rPr>
        <w:t>:00</w:t>
      </w:r>
      <w:r w:rsidR="00851238">
        <w:rPr>
          <w:rFonts w:ascii="Times New Roman" w:hAnsi="Times New Roman"/>
          <w:b/>
        </w:rPr>
        <w:t xml:space="preserve"> </w:t>
      </w:r>
      <w:r w:rsidR="00685806">
        <w:rPr>
          <w:rFonts w:ascii="Times New Roman" w:hAnsi="Times New Roman"/>
        </w:rPr>
        <w:t>(</w:t>
      </w:r>
      <w:r w:rsidR="00851238" w:rsidRPr="00851238">
        <w:rPr>
          <w:rFonts w:ascii="Times New Roman" w:hAnsi="Times New Roman"/>
        </w:rPr>
        <w:t>czasu lokalnego)</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58368F" w:rsidRPr="0058368F">
        <w:rPr>
          <w:rFonts w:ascii="Times New Roman" w:hAnsi="Times New Roman"/>
          <w:b/>
        </w:rPr>
        <w:t xml:space="preserve">25.07.2017 r. </w:t>
      </w:r>
      <w:r w:rsidRPr="00B36659">
        <w:rPr>
          <w:rFonts w:ascii="Times New Roman" w:hAnsi="Times New Roman"/>
          <w:b/>
        </w:rPr>
        <w:t xml:space="preserve">, godz. </w:t>
      </w:r>
      <w:r w:rsidR="00685806">
        <w:rPr>
          <w:rFonts w:ascii="Times New Roman" w:hAnsi="Times New Roman"/>
          <w:b/>
        </w:rPr>
        <w:t>10:15</w:t>
      </w:r>
      <w:r w:rsidRPr="00B36659">
        <w:rPr>
          <w:rFonts w:ascii="Times New Roman" w:hAnsi="Times New Roman"/>
          <w:b/>
        </w:rPr>
        <w:t>,</w:t>
      </w:r>
      <w:r w:rsidRPr="00B36659">
        <w:rPr>
          <w:rFonts w:ascii="Times New Roman" w:hAnsi="Times New Roman"/>
        </w:rPr>
        <w:t xml:space="preserve"> w siedzibie Zamawiającego w Dywitach, ul. Olsztyńska 32, sala konferencyjna, bryła C budynku.</w:t>
      </w:r>
    </w:p>
    <w:p w:rsidR="00851238" w:rsidRDefault="00851238" w:rsidP="00AE5065">
      <w:pPr>
        <w:numPr>
          <w:ilvl w:val="0"/>
          <w:numId w:val="7"/>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AE5065">
      <w:pPr>
        <w:pStyle w:val="Akapitzlist"/>
        <w:numPr>
          <w:ilvl w:val="0"/>
          <w:numId w:val="7"/>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AE5065">
      <w:pPr>
        <w:numPr>
          <w:ilvl w:val="0"/>
          <w:numId w:val="7"/>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AE5065">
      <w:pPr>
        <w:numPr>
          <w:ilvl w:val="0"/>
          <w:numId w:val="7"/>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AE5065">
      <w:pPr>
        <w:numPr>
          <w:ilvl w:val="0"/>
          <w:numId w:val="7"/>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AE5065">
      <w:pPr>
        <w:numPr>
          <w:ilvl w:val="0"/>
          <w:numId w:val="7"/>
        </w:numPr>
        <w:tabs>
          <w:tab w:val="left" w:pos="567"/>
        </w:tabs>
        <w:spacing w:after="0" w:line="240" w:lineRule="auto"/>
        <w:ind w:left="567" w:hanging="283"/>
        <w:jc w:val="both"/>
        <w:rPr>
          <w:rFonts w:ascii="Times New Roman" w:hAnsi="Times New Roman"/>
        </w:rPr>
      </w:pPr>
      <w:r w:rsidRPr="006940D5">
        <w:rPr>
          <w:rFonts w:ascii="Times New Roman" w:hAnsi="Times New Roman"/>
        </w:rPr>
        <w:lastRenderedPageBreak/>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F41C21" w:rsidRDefault="005132EE" w:rsidP="005132EE">
      <w:pPr>
        <w:spacing w:after="0" w:line="240" w:lineRule="auto"/>
        <w:ind w:left="426"/>
        <w:jc w:val="both"/>
        <w:rPr>
          <w:rFonts w:ascii="Times New Roman" w:hAnsi="Times New Roman"/>
        </w:rPr>
      </w:pPr>
      <w:r w:rsidRPr="00F41C21">
        <w:rPr>
          <w:rFonts w:ascii="Times New Roman" w:hAnsi="Times New Roman"/>
        </w:rPr>
        <w:t xml:space="preserve">- kwoty, jaką zamierza przeznaczyć na sfinansowanie </w:t>
      </w:r>
      <w:r w:rsidR="001E10F7">
        <w:rPr>
          <w:rFonts w:ascii="Times New Roman" w:hAnsi="Times New Roman"/>
        </w:rPr>
        <w:t xml:space="preserve">całego </w:t>
      </w:r>
      <w:r w:rsidRPr="00F41C21">
        <w:rPr>
          <w:rFonts w:ascii="Times New Roman" w:hAnsi="Times New Roman"/>
        </w:rPr>
        <w:t>zamówienia</w:t>
      </w:r>
      <w:r w:rsidR="00F41C21" w:rsidRPr="00F41C21">
        <w:rPr>
          <w:rFonts w:ascii="Times New Roman" w:hAnsi="Times New Roman"/>
        </w:rPr>
        <w:t xml:space="preserve"> </w:t>
      </w:r>
      <w:r w:rsidRPr="00F41C21">
        <w:rPr>
          <w:rFonts w:ascii="Times New Roman" w:hAnsi="Times New Roman"/>
        </w:rPr>
        <w:t>,</w:t>
      </w:r>
    </w:p>
    <w:p w:rsidR="005132EE" w:rsidRPr="00F41C21" w:rsidRDefault="005132EE" w:rsidP="005132EE">
      <w:pPr>
        <w:spacing w:after="0" w:line="240" w:lineRule="auto"/>
        <w:ind w:left="426"/>
        <w:jc w:val="both"/>
        <w:rPr>
          <w:rFonts w:ascii="Times New Roman" w:hAnsi="Times New Roman"/>
        </w:rPr>
      </w:pPr>
      <w:r w:rsidRPr="00F41C21">
        <w:rPr>
          <w:rFonts w:ascii="Times New Roman" w:hAnsi="Times New Roman"/>
        </w:rPr>
        <w:t>- firm oraz adresów wykonawców, którzy złożyli oferty w terminie,</w:t>
      </w:r>
    </w:p>
    <w:p w:rsidR="005132EE" w:rsidRPr="00F41C21" w:rsidRDefault="005132EE" w:rsidP="005132EE">
      <w:pPr>
        <w:spacing w:after="0" w:line="240" w:lineRule="auto"/>
        <w:ind w:left="426"/>
        <w:jc w:val="both"/>
        <w:rPr>
          <w:rFonts w:ascii="Times New Roman" w:hAnsi="Times New Roman"/>
        </w:rPr>
      </w:pPr>
      <w:r w:rsidRPr="00F41C21">
        <w:rPr>
          <w:rFonts w:ascii="Times New Roman" w:hAnsi="Times New Roman"/>
        </w:rPr>
        <w:t>- ceny, terminu wykonania zamówienia, okresu gwarancji i warunków płatności zawartych w ofertach</w:t>
      </w:r>
      <w:r w:rsidR="001F64CB" w:rsidRPr="00F41C21">
        <w:rPr>
          <w:rFonts w:ascii="Times New Roman" w:hAnsi="Times New Roman"/>
        </w:rPr>
        <w:t>.</w:t>
      </w:r>
    </w:p>
    <w:p w:rsidR="003469BF" w:rsidRPr="0010732D" w:rsidRDefault="003469BF" w:rsidP="005132EE">
      <w:pPr>
        <w:autoSpaceDE w:val="0"/>
        <w:autoSpaceDN w:val="0"/>
        <w:adjustRightInd w:val="0"/>
        <w:spacing w:after="0" w:line="240" w:lineRule="auto"/>
        <w:jc w:val="both"/>
        <w:rPr>
          <w:rFonts w:ascii="Times New Roman" w:hAnsi="Times New Roman"/>
          <w:b/>
          <w:bCs/>
          <w:color w:val="FF0000"/>
        </w:rPr>
      </w:pPr>
    </w:p>
    <w:p w:rsidR="00551E52" w:rsidRDefault="005132EE" w:rsidP="00CC7FCA">
      <w:pPr>
        <w:autoSpaceDE w:val="0"/>
        <w:autoSpaceDN w:val="0"/>
        <w:adjustRightInd w:val="0"/>
        <w:spacing w:after="0" w:line="240" w:lineRule="auto"/>
        <w:rPr>
          <w:rFonts w:ascii="Garamond" w:hAnsi="Garamond"/>
          <w:sz w:val="20"/>
        </w:rPr>
      </w:pPr>
      <w:r w:rsidRPr="008F10B4">
        <w:rPr>
          <w:rFonts w:ascii="Times New Roman" w:hAnsi="Times New Roman"/>
          <w:b/>
          <w:bCs/>
        </w:rPr>
        <w:t>Rozdział XV. Opis sposobu obliczenia ceny</w:t>
      </w:r>
      <w:r w:rsidR="009F2E15" w:rsidRPr="009F2E15">
        <w:rPr>
          <w:rFonts w:ascii="Garamond" w:hAnsi="Garamond"/>
          <w:sz w:val="20"/>
        </w:rPr>
        <w:t xml:space="preserve"> </w:t>
      </w:r>
      <w:r w:rsidR="009F2E15">
        <w:rPr>
          <w:rFonts w:ascii="Garamond" w:hAnsi="Garamond"/>
          <w:sz w:val="20"/>
        </w:rPr>
        <w:t xml:space="preserve">    </w:t>
      </w:r>
    </w:p>
    <w:p w:rsidR="00551E52" w:rsidRPr="00C26F11" w:rsidRDefault="00551E52" w:rsidP="00CC7FCA">
      <w:pPr>
        <w:autoSpaceDE w:val="0"/>
        <w:autoSpaceDN w:val="0"/>
        <w:adjustRightInd w:val="0"/>
        <w:spacing w:after="0" w:line="240" w:lineRule="auto"/>
        <w:rPr>
          <w:rFonts w:ascii="Times New Roman" w:hAnsi="Times New Roman"/>
          <w:color w:val="FF0000"/>
          <w:sz w:val="24"/>
          <w:szCs w:val="24"/>
        </w:rPr>
      </w:pPr>
    </w:p>
    <w:p w:rsidR="00C26F11" w:rsidRPr="00685806" w:rsidRDefault="00C26F11" w:rsidP="00AE5065">
      <w:pPr>
        <w:numPr>
          <w:ilvl w:val="0"/>
          <w:numId w:val="9"/>
        </w:numPr>
        <w:spacing w:after="0" w:line="240" w:lineRule="auto"/>
        <w:jc w:val="both"/>
        <w:rPr>
          <w:rFonts w:ascii="Times New Roman" w:hAnsi="Times New Roman"/>
        </w:rPr>
      </w:pPr>
      <w:r w:rsidRPr="00685806">
        <w:rPr>
          <w:rFonts w:ascii="Times New Roman" w:hAnsi="Times New Roman"/>
        </w:rPr>
        <w:t>Wykonawca obliczy cenę zgodnie ze wzorem zamieszczonym w Załączniku nr 1 - „Formularz ofertowy” do niniejszej specyfikacji.</w:t>
      </w:r>
    </w:p>
    <w:p w:rsidR="009F2E15" w:rsidRPr="00685806" w:rsidRDefault="00C26F11" w:rsidP="00011DD7">
      <w:pPr>
        <w:numPr>
          <w:ilvl w:val="0"/>
          <w:numId w:val="9"/>
        </w:numPr>
        <w:spacing w:after="0" w:line="240" w:lineRule="auto"/>
        <w:jc w:val="both"/>
        <w:rPr>
          <w:rFonts w:ascii="Times New Roman" w:hAnsi="Times New Roman"/>
        </w:rPr>
      </w:pPr>
      <w:r w:rsidRPr="00685806">
        <w:rPr>
          <w:rFonts w:ascii="Times New Roman" w:hAnsi="Times New Roman"/>
        </w:rPr>
        <w:t>Cena oferty musi być wyrażona w złotych polskich (do dwóch miejsc po przecinku).</w:t>
      </w:r>
    </w:p>
    <w:p w:rsidR="009F2E15" w:rsidRDefault="009F2E15" w:rsidP="00AE5065">
      <w:pPr>
        <w:numPr>
          <w:ilvl w:val="0"/>
          <w:numId w:val="9"/>
        </w:numPr>
        <w:spacing w:after="0" w:line="240" w:lineRule="auto"/>
        <w:jc w:val="both"/>
        <w:rPr>
          <w:rFonts w:ascii="Times New Roman" w:hAnsi="Times New Roman"/>
        </w:rPr>
      </w:pPr>
      <w:r w:rsidRPr="00551E52">
        <w:rPr>
          <w:rFonts w:ascii="Times New Roman" w:hAnsi="Times New Roman"/>
        </w:rPr>
        <w:t>Zamawiający poprawi w ofercie oczywiste omyłki pisarskie ora</w:t>
      </w:r>
      <w:r w:rsidR="00DC650F" w:rsidRPr="00551E52">
        <w:rPr>
          <w:rFonts w:ascii="Times New Roman" w:hAnsi="Times New Roman"/>
        </w:rPr>
        <w:t xml:space="preserve">z oczywiste omyłki rachunkowe, </w:t>
      </w:r>
      <w:r w:rsidRPr="00551E52">
        <w:rPr>
          <w:rFonts w:ascii="Times New Roman" w:hAnsi="Times New Roman"/>
        </w:rPr>
        <w:t xml:space="preserve">z uwzględnieniem konsekwencji rachunkowych dokonanych poprawek, niezwłocznie zawiadamiając o tym Wykonawcę, którego oferta została poprawiona. </w:t>
      </w:r>
    </w:p>
    <w:p w:rsidR="009F2E15" w:rsidRDefault="009F2E15" w:rsidP="00AE5065">
      <w:pPr>
        <w:numPr>
          <w:ilvl w:val="0"/>
          <w:numId w:val="9"/>
        </w:numPr>
        <w:spacing w:after="0" w:line="240" w:lineRule="auto"/>
        <w:jc w:val="both"/>
        <w:rPr>
          <w:rFonts w:ascii="Times New Roman" w:hAnsi="Times New Roman"/>
        </w:rPr>
      </w:pPr>
      <w:r w:rsidRPr="00551E52">
        <w:rPr>
          <w:rFonts w:ascii="Times New Roman" w:hAnsi="Times New Roman"/>
        </w:rPr>
        <w:t xml:space="preserve">Zamawiający poprawi w ofercie inne omyłki polegające na niezgodności oferty ze specyfikacją  istotnych warunków zamówienia, nie powodujące istotnych zmian w treści oferty, niezwłocznie zawiadamiając o tym Wykonawcę, którego oferta została poprawiona. Oferta Wykonawcy, który  w terminie 3 dni od dnia doręczenia zawiadomienia nie zgodzi się na poprawienie takiej omyłki, podlega odrzuceniu. </w:t>
      </w:r>
    </w:p>
    <w:p w:rsidR="005132EE" w:rsidRPr="00AC404E" w:rsidRDefault="00726C34" w:rsidP="00726C34">
      <w:pPr>
        <w:numPr>
          <w:ilvl w:val="0"/>
          <w:numId w:val="9"/>
        </w:numPr>
        <w:spacing w:after="0" w:line="240" w:lineRule="auto"/>
        <w:jc w:val="both"/>
        <w:rPr>
          <w:rFonts w:ascii="Times New Roman" w:hAnsi="Times New Roman"/>
        </w:rPr>
      </w:pPr>
      <w:r w:rsidRPr="00AC404E">
        <w:rPr>
          <w:rFonts w:ascii="Times New Roman" w:hAnsi="Times New Roman"/>
        </w:rPr>
        <w:t>Ze względu na dwuletni okres trwania umowy Zamawiający przewiduje  możliwość wprowadzenia zmian wynagrodzenia Wykonawcy ,  na zasadach określonych w</w:t>
      </w:r>
      <w:r w:rsidR="00ED1C97" w:rsidRPr="00AC404E">
        <w:rPr>
          <w:rFonts w:ascii="Times New Roman" w:hAnsi="Times New Roman"/>
        </w:rPr>
        <w:t>e wzorze umowy – załącznik nr 5 do SIWZ.</w:t>
      </w:r>
    </w:p>
    <w:p w:rsidR="00465B0C" w:rsidRPr="00AC404E" w:rsidRDefault="00465B0C" w:rsidP="00465B0C">
      <w:pPr>
        <w:spacing w:after="0" w:line="240" w:lineRule="auto"/>
        <w:jc w:val="both"/>
        <w:rPr>
          <w:rFonts w:ascii="Times New Roman" w:hAnsi="Times New Roman"/>
        </w:rPr>
      </w:pPr>
    </w:p>
    <w:p w:rsidR="00896A85" w:rsidRPr="002D4AB9" w:rsidRDefault="005132EE" w:rsidP="002D4AB9">
      <w:pPr>
        <w:autoSpaceDE w:val="0"/>
        <w:autoSpaceDN w:val="0"/>
        <w:adjustRightInd w:val="0"/>
        <w:spacing w:after="0" w:line="240" w:lineRule="auto"/>
        <w:rPr>
          <w:rFonts w:ascii="Times New Roman" w:hAnsi="Times New Roman"/>
          <w:b/>
          <w:bCs/>
        </w:rPr>
      </w:pPr>
      <w:r w:rsidRPr="00AC404E">
        <w:rPr>
          <w:rFonts w:ascii="Times New Roman" w:hAnsi="Times New Roman"/>
          <w:b/>
          <w:bCs/>
        </w:rPr>
        <w:t>Rozdział XVI. Opis kryteriów, którymi</w:t>
      </w:r>
      <w:r w:rsidRPr="008F10B4">
        <w:rPr>
          <w:rFonts w:ascii="Times New Roman" w:hAnsi="Times New Roman"/>
          <w:b/>
          <w:bCs/>
        </w:rPr>
        <w:t xml:space="preserve"> Zamawiający będzie się kierował przy wyborze oferty, wraz z podaniem znaczenia tych kryteriów oraz sposobu oceny ofert</w:t>
      </w:r>
    </w:p>
    <w:p w:rsidR="00387095" w:rsidRPr="006016B7" w:rsidRDefault="00896A85" w:rsidP="00AE5065">
      <w:pPr>
        <w:numPr>
          <w:ilvl w:val="0"/>
          <w:numId w:val="17"/>
        </w:numPr>
        <w:spacing w:after="0" w:line="240" w:lineRule="auto"/>
        <w:jc w:val="both"/>
        <w:rPr>
          <w:rFonts w:ascii="Times New Roman" w:hAnsi="Times New Roman"/>
          <w:b/>
          <w:bCs/>
          <w:color w:val="000000"/>
        </w:rPr>
      </w:pPr>
      <w:r w:rsidRPr="006016B7">
        <w:rPr>
          <w:rFonts w:ascii="Times New Roman" w:hAnsi="Times New Roman"/>
        </w:rPr>
        <w:t>Przy wyborze najkorzystniejszej oferty Zamawiający będzie się kierował następującymi kryteriami:</w:t>
      </w:r>
      <w:r w:rsidR="00387095" w:rsidRPr="006016B7">
        <w:rPr>
          <w:rFonts w:ascii="Times New Roman" w:hAnsi="Times New Roman"/>
          <w:color w:val="000000"/>
        </w:rPr>
        <w:t xml:space="preserve"> </w:t>
      </w:r>
    </w:p>
    <w:tbl>
      <w:tblPr>
        <w:tblW w:w="0" w:type="auto"/>
        <w:tblInd w:w="55" w:type="dxa"/>
        <w:tblLayout w:type="fixed"/>
        <w:tblCellMar>
          <w:top w:w="55" w:type="dxa"/>
          <w:left w:w="55" w:type="dxa"/>
          <w:bottom w:w="55" w:type="dxa"/>
          <w:right w:w="55" w:type="dxa"/>
        </w:tblCellMar>
        <w:tblLook w:val="0000"/>
      </w:tblPr>
      <w:tblGrid>
        <w:gridCol w:w="3067"/>
        <w:gridCol w:w="3067"/>
        <w:gridCol w:w="3067"/>
      </w:tblGrid>
      <w:tr w:rsidR="00387095" w:rsidRPr="006016B7" w:rsidTr="00205F58">
        <w:tc>
          <w:tcPr>
            <w:tcW w:w="3067" w:type="dxa"/>
            <w:tcBorders>
              <w:top w:val="single" w:sz="1" w:space="0" w:color="000000"/>
              <w:left w:val="single" w:sz="1" w:space="0" w:color="000000"/>
              <w:bottom w:val="single" w:sz="1" w:space="0" w:color="000000"/>
            </w:tcBorders>
            <w:shd w:val="clear" w:color="auto" w:fill="auto"/>
          </w:tcPr>
          <w:p w:rsidR="00387095" w:rsidRPr="006016B7" w:rsidRDefault="00387095" w:rsidP="00205F58">
            <w:pPr>
              <w:pStyle w:val="Default"/>
              <w:jc w:val="center"/>
              <w:rPr>
                <w:b/>
                <w:bCs/>
                <w:sz w:val="22"/>
                <w:szCs w:val="22"/>
              </w:rPr>
            </w:pPr>
            <w:r w:rsidRPr="006016B7">
              <w:rPr>
                <w:b/>
                <w:bCs/>
                <w:sz w:val="22"/>
                <w:szCs w:val="22"/>
              </w:rPr>
              <w:t xml:space="preserve">L.p. </w:t>
            </w:r>
          </w:p>
        </w:tc>
        <w:tc>
          <w:tcPr>
            <w:tcW w:w="3067" w:type="dxa"/>
            <w:tcBorders>
              <w:top w:val="single" w:sz="1" w:space="0" w:color="000000"/>
              <w:left w:val="single" w:sz="1" w:space="0" w:color="000000"/>
              <w:bottom w:val="single" w:sz="1" w:space="0" w:color="000000"/>
            </w:tcBorders>
            <w:shd w:val="clear" w:color="auto" w:fill="auto"/>
          </w:tcPr>
          <w:p w:rsidR="00387095" w:rsidRPr="006016B7" w:rsidRDefault="00387095" w:rsidP="00205F58">
            <w:pPr>
              <w:pStyle w:val="Default"/>
              <w:jc w:val="center"/>
              <w:rPr>
                <w:b/>
                <w:bCs/>
                <w:sz w:val="22"/>
                <w:szCs w:val="22"/>
              </w:rPr>
            </w:pPr>
            <w:r w:rsidRPr="006016B7">
              <w:rPr>
                <w:b/>
                <w:bCs/>
                <w:sz w:val="22"/>
                <w:szCs w:val="22"/>
              </w:rPr>
              <w:t>KRYTERIUM:</w:t>
            </w:r>
          </w:p>
        </w:tc>
        <w:tc>
          <w:tcPr>
            <w:tcW w:w="3067" w:type="dxa"/>
            <w:tcBorders>
              <w:top w:val="single" w:sz="1" w:space="0" w:color="000000"/>
              <w:left w:val="single" w:sz="1" w:space="0" w:color="000000"/>
              <w:bottom w:val="single" w:sz="1" w:space="0" w:color="000000"/>
              <w:right w:val="single" w:sz="1" w:space="0" w:color="000000"/>
            </w:tcBorders>
            <w:shd w:val="clear" w:color="auto" w:fill="auto"/>
          </w:tcPr>
          <w:p w:rsidR="00387095" w:rsidRPr="006016B7" w:rsidRDefault="00387095" w:rsidP="00205F58">
            <w:pPr>
              <w:pStyle w:val="Default"/>
              <w:jc w:val="center"/>
              <w:rPr>
                <w:sz w:val="22"/>
                <w:szCs w:val="22"/>
              </w:rPr>
            </w:pPr>
            <w:r w:rsidRPr="006016B7">
              <w:rPr>
                <w:b/>
                <w:bCs/>
                <w:sz w:val="22"/>
                <w:szCs w:val="22"/>
              </w:rPr>
              <w:t xml:space="preserve">WAGA: </w:t>
            </w:r>
          </w:p>
        </w:tc>
      </w:tr>
      <w:tr w:rsidR="00387095" w:rsidRPr="006016B7" w:rsidTr="00205F58">
        <w:tc>
          <w:tcPr>
            <w:tcW w:w="3067" w:type="dxa"/>
            <w:tcBorders>
              <w:left w:val="single" w:sz="1" w:space="0" w:color="000000"/>
              <w:bottom w:val="single" w:sz="1" w:space="0" w:color="000000"/>
            </w:tcBorders>
            <w:shd w:val="clear" w:color="auto" w:fill="auto"/>
          </w:tcPr>
          <w:p w:rsidR="00387095" w:rsidRPr="006016B7" w:rsidRDefault="00387095" w:rsidP="00205F58">
            <w:pPr>
              <w:pStyle w:val="Zawartotabeli"/>
              <w:jc w:val="center"/>
              <w:rPr>
                <w:color w:val="000000"/>
                <w:sz w:val="22"/>
                <w:szCs w:val="22"/>
              </w:rPr>
            </w:pPr>
            <w:r w:rsidRPr="006016B7">
              <w:rPr>
                <w:color w:val="000000"/>
                <w:sz w:val="22"/>
                <w:szCs w:val="22"/>
              </w:rPr>
              <w:t>1</w:t>
            </w:r>
          </w:p>
        </w:tc>
        <w:tc>
          <w:tcPr>
            <w:tcW w:w="3067" w:type="dxa"/>
            <w:tcBorders>
              <w:left w:val="single" w:sz="1" w:space="0" w:color="000000"/>
              <w:bottom w:val="single" w:sz="1" w:space="0" w:color="000000"/>
            </w:tcBorders>
            <w:shd w:val="clear" w:color="auto" w:fill="auto"/>
          </w:tcPr>
          <w:p w:rsidR="00387095" w:rsidRPr="006016B7" w:rsidRDefault="00387095" w:rsidP="00205F58">
            <w:pPr>
              <w:pStyle w:val="Default"/>
              <w:jc w:val="center"/>
              <w:rPr>
                <w:sz w:val="22"/>
                <w:szCs w:val="22"/>
              </w:rPr>
            </w:pPr>
            <w:r w:rsidRPr="006016B7">
              <w:rPr>
                <w:sz w:val="22"/>
                <w:szCs w:val="22"/>
              </w:rPr>
              <w:t xml:space="preserve">Cena </w:t>
            </w:r>
          </w:p>
        </w:tc>
        <w:tc>
          <w:tcPr>
            <w:tcW w:w="3067" w:type="dxa"/>
            <w:tcBorders>
              <w:left w:val="single" w:sz="1" w:space="0" w:color="000000"/>
              <w:bottom w:val="single" w:sz="1" w:space="0" w:color="000000"/>
              <w:right w:val="single" w:sz="1" w:space="0" w:color="000000"/>
            </w:tcBorders>
            <w:shd w:val="clear" w:color="auto" w:fill="auto"/>
          </w:tcPr>
          <w:p w:rsidR="00387095" w:rsidRPr="008A5E45" w:rsidRDefault="00BC267F" w:rsidP="00BC267F">
            <w:pPr>
              <w:pStyle w:val="Default"/>
              <w:jc w:val="center"/>
              <w:rPr>
                <w:color w:val="auto"/>
                <w:sz w:val="22"/>
                <w:szCs w:val="22"/>
              </w:rPr>
            </w:pPr>
            <w:r w:rsidRPr="008A5E45">
              <w:rPr>
                <w:color w:val="auto"/>
                <w:sz w:val="22"/>
                <w:szCs w:val="22"/>
              </w:rPr>
              <w:t>60</w:t>
            </w:r>
            <w:r w:rsidR="00387095" w:rsidRPr="008A5E45">
              <w:rPr>
                <w:color w:val="auto"/>
                <w:sz w:val="22"/>
                <w:szCs w:val="22"/>
              </w:rPr>
              <w:t>,00%</w:t>
            </w:r>
          </w:p>
        </w:tc>
      </w:tr>
      <w:tr w:rsidR="00387095" w:rsidRPr="006016B7" w:rsidTr="00205F58">
        <w:tc>
          <w:tcPr>
            <w:tcW w:w="3067" w:type="dxa"/>
            <w:tcBorders>
              <w:left w:val="single" w:sz="1" w:space="0" w:color="000000"/>
              <w:bottom w:val="single" w:sz="1" w:space="0" w:color="000000"/>
            </w:tcBorders>
            <w:shd w:val="clear" w:color="auto" w:fill="auto"/>
          </w:tcPr>
          <w:p w:rsidR="00387095" w:rsidRPr="006016B7" w:rsidRDefault="00387095" w:rsidP="00205F58">
            <w:pPr>
              <w:pStyle w:val="Zawartotabeli"/>
              <w:jc w:val="center"/>
              <w:rPr>
                <w:color w:val="000000"/>
                <w:sz w:val="22"/>
                <w:szCs w:val="22"/>
              </w:rPr>
            </w:pPr>
            <w:r w:rsidRPr="006016B7">
              <w:rPr>
                <w:color w:val="000000"/>
                <w:sz w:val="22"/>
                <w:szCs w:val="22"/>
              </w:rPr>
              <w:t>2</w:t>
            </w:r>
          </w:p>
        </w:tc>
        <w:tc>
          <w:tcPr>
            <w:tcW w:w="3067" w:type="dxa"/>
            <w:tcBorders>
              <w:left w:val="single" w:sz="1" w:space="0" w:color="000000"/>
              <w:bottom w:val="single" w:sz="1" w:space="0" w:color="000000"/>
            </w:tcBorders>
            <w:shd w:val="clear" w:color="auto" w:fill="auto"/>
          </w:tcPr>
          <w:p w:rsidR="00387095" w:rsidRPr="006016B7" w:rsidRDefault="00387095" w:rsidP="00205F58">
            <w:pPr>
              <w:pStyle w:val="Default"/>
              <w:jc w:val="center"/>
              <w:rPr>
                <w:sz w:val="22"/>
                <w:szCs w:val="22"/>
              </w:rPr>
            </w:pPr>
            <w:r w:rsidRPr="006016B7">
              <w:rPr>
                <w:sz w:val="22"/>
                <w:szCs w:val="22"/>
              </w:rPr>
              <w:t xml:space="preserve">Termin płatności faktury </w:t>
            </w:r>
          </w:p>
        </w:tc>
        <w:tc>
          <w:tcPr>
            <w:tcW w:w="3067" w:type="dxa"/>
            <w:tcBorders>
              <w:left w:val="single" w:sz="1" w:space="0" w:color="000000"/>
              <w:bottom w:val="single" w:sz="1" w:space="0" w:color="000000"/>
              <w:right w:val="single" w:sz="1" w:space="0" w:color="000000"/>
            </w:tcBorders>
            <w:shd w:val="clear" w:color="auto" w:fill="auto"/>
          </w:tcPr>
          <w:p w:rsidR="00387095" w:rsidRPr="008A5E45" w:rsidRDefault="00BC267F" w:rsidP="00BC267F">
            <w:pPr>
              <w:pStyle w:val="Default"/>
              <w:jc w:val="center"/>
              <w:rPr>
                <w:color w:val="auto"/>
                <w:sz w:val="22"/>
                <w:szCs w:val="22"/>
              </w:rPr>
            </w:pPr>
            <w:r w:rsidRPr="008A5E45">
              <w:rPr>
                <w:color w:val="auto"/>
                <w:sz w:val="22"/>
                <w:szCs w:val="22"/>
              </w:rPr>
              <w:t>40</w:t>
            </w:r>
            <w:r w:rsidR="00387095" w:rsidRPr="008A5E45">
              <w:rPr>
                <w:color w:val="auto"/>
                <w:sz w:val="22"/>
                <w:szCs w:val="22"/>
              </w:rPr>
              <w:t>,00%</w:t>
            </w:r>
          </w:p>
        </w:tc>
      </w:tr>
      <w:tr w:rsidR="00387095" w:rsidRPr="006016B7" w:rsidTr="00205F58">
        <w:tc>
          <w:tcPr>
            <w:tcW w:w="6134" w:type="dxa"/>
            <w:gridSpan w:val="2"/>
            <w:tcBorders>
              <w:left w:val="single" w:sz="1" w:space="0" w:color="000000"/>
              <w:bottom w:val="single" w:sz="1" w:space="0" w:color="000000"/>
            </w:tcBorders>
            <w:shd w:val="clear" w:color="auto" w:fill="auto"/>
          </w:tcPr>
          <w:p w:rsidR="00387095" w:rsidRPr="006016B7" w:rsidRDefault="00387095" w:rsidP="00205F58">
            <w:pPr>
              <w:pStyle w:val="Default"/>
              <w:jc w:val="center"/>
              <w:rPr>
                <w:sz w:val="22"/>
                <w:szCs w:val="22"/>
              </w:rPr>
            </w:pPr>
            <w:r w:rsidRPr="006016B7">
              <w:rPr>
                <w:sz w:val="22"/>
                <w:szCs w:val="22"/>
              </w:rPr>
              <w:t>Razem</w:t>
            </w:r>
          </w:p>
        </w:tc>
        <w:tc>
          <w:tcPr>
            <w:tcW w:w="3067" w:type="dxa"/>
            <w:tcBorders>
              <w:left w:val="single" w:sz="1" w:space="0" w:color="000000"/>
              <w:bottom w:val="single" w:sz="1" w:space="0" w:color="000000"/>
              <w:right w:val="single" w:sz="1" w:space="0" w:color="000000"/>
            </w:tcBorders>
            <w:shd w:val="clear" w:color="auto" w:fill="auto"/>
          </w:tcPr>
          <w:p w:rsidR="00387095" w:rsidRPr="008A5E45" w:rsidRDefault="00387095" w:rsidP="00205F58">
            <w:pPr>
              <w:pStyle w:val="Default"/>
              <w:jc w:val="center"/>
              <w:rPr>
                <w:color w:val="auto"/>
                <w:sz w:val="22"/>
                <w:szCs w:val="22"/>
              </w:rPr>
            </w:pPr>
            <w:r w:rsidRPr="008A5E45">
              <w:rPr>
                <w:color w:val="auto"/>
                <w:sz w:val="22"/>
                <w:szCs w:val="22"/>
              </w:rPr>
              <w:t>100,00%</w:t>
            </w:r>
          </w:p>
        </w:tc>
      </w:tr>
    </w:tbl>
    <w:p w:rsidR="00387095" w:rsidRPr="006016B7" w:rsidRDefault="00387095" w:rsidP="00387095">
      <w:pPr>
        <w:tabs>
          <w:tab w:val="left" w:pos="1083"/>
          <w:tab w:val="left" w:pos="1767"/>
        </w:tabs>
        <w:spacing w:line="360" w:lineRule="auto"/>
        <w:jc w:val="center"/>
        <w:rPr>
          <w:rFonts w:ascii="Times New Roman" w:hAnsi="Times New Roman"/>
          <w:color w:val="000000"/>
        </w:rPr>
      </w:pPr>
    </w:p>
    <w:p w:rsidR="00387095" w:rsidRPr="006016B7" w:rsidRDefault="00387095" w:rsidP="00387095">
      <w:pPr>
        <w:pStyle w:val="Default"/>
        <w:tabs>
          <w:tab w:val="left" w:pos="1083"/>
          <w:tab w:val="left" w:pos="1767"/>
        </w:tabs>
        <w:spacing w:line="360" w:lineRule="auto"/>
        <w:rPr>
          <w:sz w:val="22"/>
          <w:szCs w:val="22"/>
        </w:rPr>
      </w:pPr>
      <w:r w:rsidRPr="006016B7">
        <w:rPr>
          <w:b/>
          <w:bCs/>
          <w:sz w:val="22"/>
          <w:szCs w:val="22"/>
        </w:rPr>
        <w:t xml:space="preserve">Sposób obliczania wartości punktowej ocenianego kryterium: </w:t>
      </w:r>
    </w:p>
    <w:p w:rsidR="00387095" w:rsidRPr="006016B7" w:rsidRDefault="00387095" w:rsidP="00387095">
      <w:pPr>
        <w:pStyle w:val="Default"/>
        <w:rPr>
          <w:b/>
          <w:sz w:val="22"/>
          <w:szCs w:val="22"/>
        </w:rPr>
      </w:pPr>
      <w:r w:rsidRPr="006016B7">
        <w:rPr>
          <w:b/>
          <w:sz w:val="22"/>
          <w:szCs w:val="22"/>
        </w:rPr>
        <w:t xml:space="preserve">1) </w:t>
      </w:r>
      <w:r w:rsidRPr="006016B7">
        <w:rPr>
          <w:b/>
          <w:bCs/>
          <w:sz w:val="22"/>
          <w:szCs w:val="22"/>
        </w:rPr>
        <w:t xml:space="preserve">kryterium nr 1 - cena </w:t>
      </w:r>
      <w:r w:rsidR="00685806">
        <w:rPr>
          <w:b/>
          <w:bCs/>
          <w:sz w:val="22"/>
          <w:szCs w:val="22"/>
        </w:rPr>
        <w:t>95</w:t>
      </w:r>
      <w:r w:rsidRPr="006016B7">
        <w:rPr>
          <w:b/>
          <w:bCs/>
          <w:sz w:val="22"/>
          <w:szCs w:val="22"/>
        </w:rPr>
        <w:t xml:space="preserve">% </w:t>
      </w:r>
    </w:p>
    <w:p w:rsidR="00387095" w:rsidRPr="006016B7" w:rsidRDefault="00387095" w:rsidP="00387095">
      <w:pPr>
        <w:pStyle w:val="Default"/>
        <w:rPr>
          <w:sz w:val="22"/>
          <w:szCs w:val="22"/>
        </w:rPr>
      </w:pPr>
    </w:p>
    <w:p w:rsidR="00387095" w:rsidRPr="006016B7" w:rsidRDefault="00387095" w:rsidP="00387095">
      <w:pPr>
        <w:pStyle w:val="Default"/>
        <w:rPr>
          <w:b/>
          <w:bCs/>
          <w:sz w:val="22"/>
          <w:szCs w:val="22"/>
        </w:rPr>
      </w:pPr>
      <w:r w:rsidRPr="006016B7">
        <w:rPr>
          <w:sz w:val="22"/>
          <w:szCs w:val="22"/>
        </w:rPr>
        <w:tab/>
      </w:r>
      <w:r w:rsidRPr="006016B7">
        <w:rPr>
          <w:sz w:val="22"/>
          <w:szCs w:val="22"/>
        </w:rPr>
        <w:tab/>
      </w:r>
      <w:r w:rsidRPr="006016B7">
        <w:rPr>
          <w:sz w:val="22"/>
          <w:szCs w:val="22"/>
        </w:rPr>
        <w:tab/>
      </w:r>
      <w:r w:rsidRPr="006016B7">
        <w:rPr>
          <w:sz w:val="22"/>
          <w:szCs w:val="22"/>
        </w:rPr>
        <w:tab/>
      </w:r>
      <w:r w:rsidRPr="006016B7">
        <w:rPr>
          <w:sz w:val="22"/>
          <w:szCs w:val="22"/>
        </w:rPr>
        <w:tab/>
        <w:t xml:space="preserve">najniższa oferowana cena brutto </w:t>
      </w:r>
    </w:p>
    <w:p w:rsidR="00387095" w:rsidRPr="006016B7" w:rsidRDefault="00387095" w:rsidP="00387095">
      <w:pPr>
        <w:pStyle w:val="Default"/>
        <w:rPr>
          <w:sz w:val="22"/>
          <w:szCs w:val="22"/>
        </w:rPr>
      </w:pPr>
      <w:r w:rsidRPr="006016B7">
        <w:rPr>
          <w:b/>
          <w:bCs/>
          <w:sz w:val="22"/>
          <w:szCs w:val="22"/>
        </w:rPr>
        <w:t xml:space="preserve">Liczba punktów w kryterium „Cena” = ___________________________           </w:t>
      </w:r>
      <w:r w:rsidRPr="006016B7">
        <w:rPr>
          <w:sz w:val="22"/>
          <w:szCs w:val="22"/>
        </w:rPr>
        <w:t xml:space="preserve">x </w:t>
      </w:r>
      <w:r w:rsidR="00BC267F">
        <w:rPr>
          <w:sz w:val="22"/>
          <w:szCs w:val="22"/>
        </w:rPr>
        <w:t>60</w:t>
      </w:r>
      <w:r w:rsidRPr="006016B7">
        <w:rPr>
          <w:sz w:val="22"/>
          <w:szCs w:val="22"/>
        </w:rPr>
        <w:t xml:space="preserve">% x 100 pkt </w:t>
      </w:r>
    </w:p>
    <w:p w:rsidR="00387095" w:rsidRPr="006016B7" w:rsidRDefault="00387095" w:rsidP="00387095">
      <w:pPr>
        <w:pStyle w:val="Default"/>
        <w:rPr>
          <w:sz w:val="22"/>
          <w:szCs w:val="22"/>
        </w:rPr>
      </w:pPr>
    </w:p>
    <w:p w:rsidR="00387095" w:rsidRPr="006016B7" w:rsidRDefault="00387095" w:rsidP="00387095">
      <w:pPr>
        <w:pStyle w:val="Default"/>
        <w:rPr>
          <w:sz w:val="22"/>
          <w:szCs w:val="22"/>
        </w:rPr>
      </w:pPr>
      <w:r w:rsidRPr="006016B7">
        <w:rPr>
          <w:sz w:val="22"/>
          <w:szCs w:val="22"/>
        </w:rPr>
        <w:tab/>
      </w:r>
      <w:r w:rsidRPr="006016B7">
        <w:rPr>
          <w:sz w:val="22"/>
          <w:szCs w:val="22"/>
        </w:rPr>
        <w:tab/>
      </w:r>
      <w:r w:rsidRPr="006016B7">
        <w:rPr>
          <w:sz w:val="22"/>
          <w:szCs w:val="22"/>
        </w:rPr>
        <w:tab/>
      </w:r>
      <w:r w:rsidRPr="006016B7">
        <w:rPr>
          <w:sz w:val="22"/>
          <w:szCs w:val="22"/>
        </w:rPr>
        <w:tab/>
      </w:r>
      <w:r w:rsidRPr="006016B7">
        <w:rPr>
          <w:sz w:val="22"/>
          <w:szCs w:val="22"/>
        </w:rPr>
        <w:tab/>
        <w:t xml:space="preserve">cena badanej oferty brutto </w:t>
      </w:r>
    </w:p>
    <w:p w:rsidR="00387095" w:rsidRPr="006016B7" w:rsidRDefault="00387095" w:rsidP="00387095">
      <w:pPr>
        <w:pStyle w:val="Default"/>
        <w:rPr>
          <w:color w:val="FF0000"/>
          <w:sz w:val="22"/>
          <w:szCs w:val="22"/>
        </w:rPr>
      </w:pPr>
    </w:p>
    <w:p w:rsidR="00387095" w:rsidRPr="006016B7" w:rsidRDefault="00387095" w:rsidP="00387095">
      <w:pPr>
        <w:autoSpaceDE w:val="0"/>
        <w:rPr>
          <w:rFonts w:ascii="Times New Roman" w:hAnsi="Times New Roman"/>
        </w:rPr>
      </w:pPr>
      <w:r w:rsidRPr="006016B7">
        <w:rPr>
          <w:rFonts w:ascii="Times New Roman" w:hAnsi="Times New Roman"/>
        </w:rPr>
        <w:t xml:space="preserve">Maksymalna ilość punktów  możliwych do uzyskania z tytułu tego kryterium wynosi </w:t>
      </w:r>
      <w:r w:rsidR="00BC267F">
        <w:rPr>
          <w:rFonts w:ascii="Times New Roman" w:hAnsi="Times New Roman"/>
        </w:rPr>
        <w:t>60</w:t>
      </w:r>
      <w:r w:rsidRPr="006016B7">
        <w:rPr>
          <w:rFonts w:ascii="Times New Roman" w:hAnsi="Times New Roman"/>
        </w:rPr>
        <w:t>.</w:t>
      </w:r>
    </w:p>
    <w:p w:rsidR="00387095" w:rsidRPr="006016B7" w:rsidRDefault="00387095" w:rsidP="00387095">
      <w:pPr>
        <w:autoSpaceDE w:val="0"/>
        <w:rPr>
          <w:rFonts w:ascii="Times New Roman" w:hAnsi="Times New Roman"/>
        </w:rPr>
      </w:pPr>
      <w:r w:rsidRPr="006016B7">
        <w:rPr>
          <w:rFonts w:ascii="Times New Roman" w:hAnsi="Times New Roman"/>
        </w:rPr>
        <w:t>Obliczając punktację dotyczącą  oceny kryteriów cenowych Zamawiający zastosuje  dokładność  do dwóch miejsc po przecinku zgodnie z zasadami matematycznymi.</w:t>
      </w:r>
    </w:p>
    <w:p w:rsidR="00797108" w:rsidRPr="006016B7" w:rsidRDefault="00797108" w:rsidP="00AE5065">
      <w:pPr>
        <w:numPr>
          <w:ilvl w:val="0"/>
          <w:numId w:val="11"/>
        </w:numPr>
        <w:autoSpaceDE w:val="0"/>
        <w:spacing w:after="0" w:line="240" w:lineRule="auto"/>
        <w:rPr>
          <w:rStyle w:val="txt-new"/>
          <w:rFonts w:ascii="Times New Roman" w:hAnsi="Times New Roman"/>
        </w:rPr>
      </w:pPr>
      <w:r w:rsidRPr="006016B7">
        <w:rPr>
          <w:rFonts w:ascii="Times New Roman" w:hAnsi="Times New Roman"/>
        </w:rPr>
        <w:t xml:space="preserve">Jeżeli w postępowaniu zostanie złożona oferta, której wybór prowadziłby do powstania </w:t>
      </w:r>
      <w:r w:rsidRPr="006016B7">
        <w:rPr>
          <w:rStyle w:val="apple-converted-space"/>
          <w:rFonts w:ascii="Times New Roman" w:hAnsi="Times New Roman"/>
        </w:rPr>
        <w:t> </w:t>
      </w:r>
      <w:r w:rsidRPr="006016B7">
        <w:rPr>
          <w:rStyle w:val="txt-new"/>
          <w:rFonts w:ascii="Times New Roman" w:hAnsi="Times New Roman"/>
        </w:rPr>
        <w:t>u Zamawiającego obowiązku podatkowego</w:t>
      </w:r>
      <w:r w:rsidRPr="006016B7">
        <w:rPr>
          <w:rStyle w:val="apple-converted-space"/>
          <w:rFonts w:ascii="Times New Roman" w:hAnsi="Times New Roman"/>
        </w:rPr>
        <w:t> </w:t>
      </w:r>
      <w:r w:rsidRPr="006016B7">
        <w:rPr>
          <w:rFonts w:ascii="Times New Roman" w:hAnsi="Times New Roman"/>
        </w:rPr>
        <w:t xml:space="preserve">zgodnie z przepisami o podatku od towarów i usług, Zamawiający w celu oceny takiej oferty doliczy do przedstawionej w niej ceny podatek od towarów i usług, który miałby </w:t>
      </w:r>
      <w:r w:rsidRPr="006016B7">
        <w:rPr>
          <w:rStyle w:val="txt-new"/>
          <w:rFonts w:ascii="Times New Roman" w:hAnsi="Times New Roman"/>
        </w:rPr>
        <w:t>rozliczyć zgodnie z tymi przepisami.</w:t>
      </w:r>
    </w:p>
    <w:p w:rsidR="00387095" w:rsidRPr="006016B7" w:rsidRDefault="00387095" w:rsidP="00387095">
      <w:pPr>
        <w:pStyle w:val="Default"/>
        <w:rPr>
          <w:b/>
          <w:bCs/>
          <w:color w:val="auto"/>
          <w:sz w:val="22"/>
          <w:szCs w:val="22"/>
        </w:rPr>
      </w:pPr>
    </w:p>
    <w:p w:rsidR="00387095" w:rsidRPr="006016B7" w:rsidRDefault="00387095" w:rsidP="00387095">
      <w:pPr>
        <w:pStyle w:val="Default"/>
        <w:rPr>
          <w:color w:val="auto"/>
          <w:sz w:val="22"/>
          <w:szCs w:val="22"/>
        </w:rPr>
      </w:pPr>
      <w:r w:rsidRPr="006016B7">
        <w:rPr>
          <w:b/>
          <w:bCs/>
          <w:color w:val="auto"/>
          <w:sz w:val="22"/>
          <w:szCs w:val="22"/>
        </w:rPr>
        <w:lastRenderedPageBreak/>
        <w:t xml:space="preserve">2) kryterium nr 2 – termin płatności faktury </w:t>
      </w:r>
      <w:r w:rsidR="00BC267F">
        <w:rPr>
          <w:b/>
          <w:bCs/>
          <w:color w:val="auto"/>
          <w:sz w:val="22"/>
          <w:szCs w:val="22"/>
        </w:rPr>
        <w:t>40</w:t>
      </w:r>
      <w:r w:rsidRPr="006016B7">
        <w:rPr>
          <w:b/>
          <w:bCs/>
          <w:color w:val="auto"/>
          <w:sz w:val="22"/>
          <w:szCs w:val="22"/>
        </w:rPr>
        <w:t>%</w:t>
      </w:r>
    </w:p>
    <w:p w:rsidR="00BE3D76" w:rsidRDefault="00BE3D76" w:rsidP="00D52F2D">
      <w:pPr>
        <w:autoSpaceDE w:val="0"/>
        <w:rPr>
          <w:rFonts w:ascii="Times New Roman" w:hAnsi="Times New Roman"/>
        </w:rPr>
      </w:pPr>
      <w:r w:rsidRPr="006016B7">
        <w:rPr>
          <w:rFonts w:ascii="Times New Roman" w:hAnsi="Times New Roman"/>
        </w:rPr>
        <w:t xml:space="preserve">Maksymalna ilość punktów  możliwych do uzyskania z tytułu tego kryterium wynosi </w:t>
      </w:r>
      <w:r w:rsidR="00E66013">
        <w:rPr>
          <w:rFonts w:ascii="Times New Roman" w:hAnsi="Times New Roman"/>
        </w:rPr>
        <w:t>40</w:t>
      </w:r>
      <w:r w:rsidRPr="006016B7">
        <w:rPr>
          <w:rFonts w:ascii="Times New Roman" w:hAnsi="Times New Roman"/>
        </w:rPr>
        <w:t>.</w:t>
      </w:r>
    </w:p>
    <w:p w:rsidR="00387095" w:rsidRPr="00D52F2D" w:rsidRDefault="00387095" w:rsidP="00D52F2D">
      <w:pPr>
        <w:autoSpaceDE w:val="0"/>
        <w:rPr>
          <w:rFonts w:ascii="Times New Roman" w:hAnsi="Times New Roman"/>
        </w:rPr>
      </w:pPr>
      <w:r w:rsidRPr="006016B7">
        <w:rPr>
          <w:rFonts w:ascii="Times New Roman" w:hAnsi="Times New Roman"/>
        </w:rPr>
        <w:t xml:space="preserve">Ocena w zakresie drugiego kryterium zostanie dokonana w następujący sposób : </w:t>
      </w:r>
    </w:p>
    <w:p w:rsidR="00387095" w:rsidRPr="006016B7" w:rsidRDefault="00CD6A0D" w:rsidP="00387095">
      <w:pPr>
        <w:tabs>
          <w:tab w:val="left" w:pos="360"/>
        </w:tabs>
        <w:autoSpaceDE w:val="0"/>
        <w:rPr>
          <w:rFonts w:ascii="Times New Roman" w:hAnsi="Times New Roman"/>
        </w:rPr>
      </w:pPr>
      <w:r>
        <w:rPr>
          <w:rFonts w:ascii="Times New Roman" w:hAnsi="Times New Roman"/>
          <w:b/>
        </w:rPr>
        <w:t>0</w:t>
      </w:r>
      <w:r w:rsidR="00387095" w:rsidRPr="006016B7">
        <w:rPr>
          <w:rFonts w:ascii="Times New Roman" w:hAnsi="Times New Roman"/>
          <w:b/>
        </w:rPr>
        <w:t xml:space="preserve"> pkt</w:t>
      </w:r>
      <w:r w:rsidR="00387095" w:rsidRPr="006016B7">
        <w:rPr>
          <w:rFonts w:ascii="Times New Roman" w:hAnsi="Times New Roman"/>
        </w:rPr>
        <w:t xml:space="preserve"> otrzyma oferta,</w:t>
      </w:r>
      <w:r w:rsidR="00685806">
        <w:rPr>
          <w:rFonts w:ascii="Times New Roman" w:hAnsi="Times New Roman"/>
        </w:rPr>
        <w:t xml:space="preserve"> </w:t>
      </w:r>
      <w:r w:rsidR="00387095" w:rsidRPr="006016B7">
        <w:rPr>
          <w:rFonts w:ascii="Times New Roman" w:hAnsi="Times New Roman"/>
        </w:rPr>
        <w:t xml:space="preserve">której wykonawca </w:t>
      </w:r>
      <w:r w:rsidR="00944066">
        <w:rPr>
          <w:rFonts w:ascii="Times New Roman" w:hAnsi="Times New Roman"/>
        </w:rPr>
        <w:t xml:space="preserve">nie </w:t>
      </w:r>
      <w:r w:rsidR="00387095" w:rsidRPr="006016B7">
        <w:rPr>
          <w:rFonts w:ascii="Times New Roman" w:hAnsi="Times New Roman"/>
        </w:rPr>
        <w:t>zadeklaruje termin</w:t>
      </w:r>
      <w:r w:rsidR="00944066">
        <w:rPr>
          <w:rFonts w:ascii="Times New Roman" w:hAnsi="Times New Roman"/>
        </w:rPr>
        <w:t xml:space="preserve">u </w:t>
      </w:r>
      <w:r w:rsidR="00387095" w:rsidRPr="006016B7">
        <w:rPr>
          <w:rFonts w:ascii="Times New Roman" w:hAnsi="Times New Roman"/>
        </w:rPr>
        <w:t xml:space="preserve"> </w:t>
      </w:r>
      <w:r w:rsidR="00097948">
        <w:rPr>
          <w:rFonts w:ascii="Times New Roman" w:hAnsi="Times New Roman"/>
        </w:rPr>
        <w:t>30</w:t>
      </w:r>
      <w:r w:rsidR="00387095" w:rsidRPr="006016B7">
        <w:rPr>
          <w:rFonts w:ascii="Times New Roman" w:hAnsi="Times New Roman"/>
          <w:b/>
          <w:color w:val="FF0000"/>
        </w:rPr>
        <w:t xml:space="preserve"> </w:t>
      </w:r>
      <w:r w:rsidR="00387095" w:rsidRPr="00754281">
        <w:rPr>
          <w:rFonts w:ascii="Times New Roman" w:hAnsi="Times New Roman"/>
        </w:rPr>
        <w:t>dniowej  płatności</w:t>
      </w:r>
      <w:r w:rsidR="00387095" w:rsidRPr="006016B7">
        <w:rPr>
          <w:rFonts w:ascii="Times New Roman" w:hAnsi="Times New Roman"/>
        </w:rPr>
        <w:t xml:space="preserve"> </w:t>
      </w:r>
      <w:r w:rsidR="00BC267F">
        <w:rPr>
          <w:rFonts w:ascii="Times New Roman" w:hAnsi="Times New Roman"/>
        </w:rPr>
        <w:t xml:space="preserve">( czyli </w:t>
      </w:r>
      <w:r w:rsidR="00FA737A">
        <w:rPr>
          <w:rFonts w:ascii="Times New Roman" w:hAnsi="Times New Roman"/>
        </w:rPr>
        <w:t xml:space="preserve">zadeklaruje </w:t>
      </w:r>
      <w:r w:rsidR="00944066" w:rsidRPr="00BC267F">
        <w:rPr>
          <w:rFonts w:ascii="Times New Roman" w:hAnsi="Times New Roman"/>
        </w:rPr>
        <w:t>krótszy</w:t>
      </w:r>
      <w:r w:rsidR="00BC267F">
        <w:rPr>
          <w:rFonts w:ascii="Times New Roman" w:hAnsi="Times New Roman"/>
        </w:rPr>
        <w:t xml:space="preserve">) </w:t>
      </w:r>
      <w:r w:rsidR="00944066">
        <w:rPr>
          <w:rFonts w:ascii="Times New Roman" w:hAnsi="Times New Roman"/>
        </w:rPr>
        <w:t xml:space="preserve"> </w:t>
      </w:r>
      <w:r w:rsidR="00387095" w:rsidRPr="006016B7">
        <w:rPr>
          <w:rFonts w:ascii="Times New Roman" w:hAnsi="Times New Roman"/>
        </w:rPr>
        <w:t xml:space="preserve">od daty prawidłowo wystawionej faktury. </w:t>
      </w:r>
    </w:p>
    <w:p w:rsidR="00896A85" w:rsidRPr="006016B7" w:rsidRDefault="00CD6A0D" w:rsidP="00797108">
      <w:pPr>
        <w:tabs>
          <w:tab w:val="left" w:pos="360"/>
        </w:tabs>
        <w:autoSpaceDE w:val="0"/>
        <w:rPr>
          <w:rFonts w:ascii="Times New Roman" w:hAnsi="Times New Roman"/>
        </w:rPr>
      </w:pPr>
      <w:r>
        <w:rPr>
          <w:rFonts w:ascii="Times New Roman" w:hAnsi="Times New Roman"/>
          <w:b/>
        </w:rPr>
        <w:t>40</w:t>
      </w:r>
      <w:r w:rsidR="00387095" w:rsidRPr="006016B7">
        <w:rPr>
          <w:rFonts w:ascii="Times New Roman" w:hAnsi="Times New Roman"/>
          <w:b/>
        </w:rPr>
        <w:t xml:space="preserve"> pkt</w:t>
      </w:r>
      <w:r w:rsidR="00387095" w:rsidRPr="006016B7">
        <w:rPr>
          <w:rFonts w:ascii="Times New Roman" w:hAnsi="Times New Roman"/>
        </w:rPr>
        <w:t xml:space="preserve"> otrzyma oferta,</w:t>
      </w:r>
      <w:r w:rsidR="00685806">
        <w:rPr>
          <w:rFonts w:ascii="Times New Roman" w:hAnsi="Times New Roman"/>
        </w:rPr>
        <w:t xml:space="preserve"> </w:t>
      </w:r>
      <w:r w:rsidR="00387095" w:rsidRPr="006016B7">
        <w:rPr>
          <w:rFonts w:ascii="Times New Roman" w:hAnsi="Times New Roman"/>
        </w:rPr>
        <w:t xml:space="preserve">której wykonawca zadeklaruje terminu </w:t>
      </w:r>
      <w:r w:rsidR="00685806">
        <w:rPr>
          <w:rFonts w:ascii="Times New Roman" w:hAnsi="Times New Roman"/>
        </w:rPr>
        <w:t>30</w:t>
      </w:r>
      <w:r w:rsidR="00387095" w:rsidRPr="00754281">
        <w:rPr>
          <w:rFonts w:ascii="Times New Roman" w:hAnsi="Times New Roman"/>
        </w:rPr>
        <w:t xml:space="preserve"> dniowej</w:t>
      </w:r>
      <w:r w:rsidR="00387095" w:rsidRPr="006016B7">
        <w:rPr>
          <w:rFonts w:ascii="Times New Roman" w:hAnsi="Times New Roman"/>
        </w:rPr>
        <w:t xml:space="preserve"> płatności od daty prawidłowo wystawionej faktury. </w:t>
      </w:r>
    </w:p>
    <w:p w:rsidR="00BF67D0" w:rsidRPr="00BE3D76" w:rsidRDefault="00F256B7" w:rsidP="00BE3D76">
      <w:pPr>
        <w:autoSpaceDE w:val="0"/>
        <w:autoSpaceDN w:val="0"/>
        <w:adjustRightInd w:val="0"/>
        <w:rPr>
          <w:rFonts w:ascii="Times New Roman" w:hAnsi="Times New Roman"/>
        </w:rPr>
      </w:pPr>
      <w:r>
        <w:rPr>
          <w:rFonts w:ascii="Times New Roman" w:hAnsi="Times New Roman"/>
        </w:rPr>
        <w:t>2</w:t>
      </w:r>
      <w:r w:rsidR="00112DBE" w:rsidRPr="00BE3D76">
        <w:rPr>
          <w:rFonts w:ascii="Times New Roman" w:hAnsi="Times New Roman"/>
        </w:rPr>
        <w:t>. Za najwyżej ocenioną zostanie uznana oferta, która uzyska najwyższą liczbę punktów</w:t>
      </w:r>
      <w:r w:rsidR="00BE3D76" w:rsidRPr="00BE3D76">
        <w:rPr>
          <w:rFonts w:ascii="Times New Roman" w:hAnsi="Times New Roman"/>
        </w:rPr>
        <w:t xml:space="preserve"> </w:t>
      </w:r>
      <w:r w:rsidR="00E85EDF" w:rsidRPr="00BE3D76">
        <w:rPr>
          <w:rFonts w:ascii="Times New Roman" w:hAnsi="Times New Roman"/>
        </w:rPr>
        <w:t xml:space="preserve">wyliczoną jako suma punktów uzyskanych w ww. kryteriach. </w:t>
      </w:r>
    </w:p>
    <w:p w:rsidR="00112DBE" w:rsidRDefault="00112DBE" w:rsidP="005132EE">
      <w:pPr>
        <w:autoSpaceDE w:val="0"/>
        <w:autoSpaceDN w:val="0"/>
        <w:adjustRightInd w:val="0"/>
        <w:spacing w:after="0" w:line="240" w:lineRule="auto"/>
        <w:rPr>
          <w:rFonts w:ascii="Times New Roman" w:hAnsi="Times New Roman"/>
          <w:b/>
          <w:bCs/>
        </w:rPr>
      </w:pPr>
    </w:p>
    <w:p w:rsidR="005132EE" w:rsidRPr="006016B7" w:rsidRDefault="005132EE" w:rsidP="005132EE">
      <w:pPr>
        <w:autoSpaceDE w:val="0"/>
        <w:autoSpaceDN w:val="0"/>
        <w:adjustRightInd w:val="0"/>
        <w:spacing w:after="0" w:line="240" w:lineRule="auto"/>
        <w:rPr>
          <w:rFonts w:ascii="Times New Roman" w:hAnsi="Times New Roman"/>
          <w:b/>
          <w:bCs/>
        </w:rPr>
      </w:pPr>
      <w:r w:rsidRPr="006016B7">
        <w:rPr>
          <w:rFonts w:ascii="Times New Roman" w:hAnsi="Times New Roman"/>
          <w:b/>
          <w:bCs/>
        </w:rPr>
        <w:t>Rozdział XVII. Informacje dotyczące walut obcych, w jakich mogą być prowadzone rozliczenia pomiędzy Zamawiającym, a Wykonawcą</w:t>
      </w:r>
      <w:r w:rsidR="009C0D49" w:rsidRPr="006016B7">
        <w:rPr>
          <w:rFonts w:ascii="Times New Roman" w:hAnsi="Times New Roman"/>
          <w:b/>
          <w:bCs/>
        </w:rPr>
        <w:t>.</w:t>
      </w:r>
    </w:p>
    <w:p w:rsidR="002C1FEB" w:rsidRPr="006016B7" w:rsidRDefault="002C1FEB" w:rsidP="005132EE">
      <w:pPr>
        <w:autoSpaceDE w:val="0"/>
        <w:autoSpaceDN w:val="0"/>
        <w:adjustRightInd w:val="0"/>
        <w:spacing w:after="0" w:line="240" w:lineRule="auto"/>
        <w:rPr>
          <w:rFonts w:ascii="Times New Roman" w:hAnsi="Times New Roman"/>
          <w:b/>
          <w:bCs/>
        </w:rPr>
      </w:pPr>
    </w:p>
    <w:p w:rsidR="005132EE" w:rsidRPr="006016B7" w:rsidRDefault="005132EE" w:rsidP="005132EE">
      <w:pPr>
        <w:autoSpaceDE w:val="0"/>
        <w:autoSpaceDN w:val="0"/>
        <w:adjustRightInd w:val="0"/>
        <w:spacing w:after="0" w:line="240" w:lineRule="auto"/>
        <w:rPr>
          <w:rFonts w:ascii="Times New Roman" w:hAnsi="Times New Roman"/>
        </w:rPr>
      </w:pPr>
      <w:r w:rsidRPr="006016B7">
        <w:rPr>
          <w:rFonts w:ascii="Times New Roman" w:hAnsi="Times New Roman"/>
        </w:rPr>
        <w:t>1. Cenę oferty należy podać w złotych polskich.</w:t>
      </w:r>
    </w:p>
    <w:p w:rsidR="005132EE" w:rsidRPr="006016B7" w:rsidRDefault="005132EE" w:rsidP="005132EE">
      <w:pPr>
        <w:autoSpaceDE w:val="0"/>
        <w:autoSpaceDN w:val="0"/>
        <w:adjustRightInd w:val="0"/>
        <w:spacing w:after="0" w:line="240" w:lineRule="auto"/>
        <w:rPr>
          <w:rFonts w:ascii="Times New Roman" w:hAnsi="Times New Roman"/>
        </w:rPr>
      </w:pPr>
      <w:r w:rsidRPr="006016B7">
        <w:rPr>
          <w:rFonts w:ascii="Times New Roman" w:hAnsi="Times New Roman"/>
        </w:rPr>
        <w:t>2. Jeżeli Wykonawca zamierza złożyć ofertę w walucie obcej, to cena w walucie obcej musi być przeliczona na złotówki i nie może ulec zmianie przez okres związania ofertą.</w:t>
      </w:r>
    </w:p>
    <w:p w:rsidR="005132EE" w:rsidRPr="006016B7" w:rsidRDefault="005132EE" w:rsidP="005132EE">
      <w:pPr>
        <w:autoSpaceDE w:val="0"/>
        <w:autoSpaceDN w:val="0"/>
        <w:adjustRightInd w:val="0"/>
        <w:spacing w:after="0" w:line="240" w:lineRule="auto"/>
        <w:rPr>
          <w:rFonts w:ascii="Times New Roman" w:hAnsi="Times New Roman"/>
        </w:rPr>
      </w:pPr>
      <w:r w:rsidRPr="006016B7">
        <w:rPr>
          <w:rFonts w:ascii="Times New Roman" w:hAnsi="Times New Roman"/>
        </w:rPr>
        <w:t>3. Wszelkie zastrzeżenia Wykonawcy niezgodne z ust. 2. nie będą przez Zamawiającego</w:t>
      </w:r>
    </w:p>
    <w:p w:rsidR="005132EE" w:rsidRPr="006016B7" w:rsidRDefault="005132EE" w:rsidP="005132EE">
      <w:pPr>
        <w:autoSpaceDE w:val="0"/>
        <w:autoSpaceDN w:val="0"/>
        <w:adjustRightInd w:val="0"/>
        <w:spacing w:after="0" w:line="240" w:lineRule="auto"/>
        <w:rPr>
          <w:rFonts w:ascii="Times New Roman" w:hAnsi="Times New Roman"/>
        </w:rPr>
      </w:pPr>
      <w:r w:rsidRPr="006016B7">
        <w:rPr>
          <w:rFonts w:ascii="Times New Roman" w:hAnsi="Times New Roman"/>
        </w:rPr>
        <w:t>uwzględniane, a oferta zostanie odrzucona.</w:t>
      </w:r>
    </w:p>
    <w:p w:rsidR="005132EE" w:rsidRPr="006016B7" w:rsidRDefault="005132EE" w:rsidP="005132EE">
      <w:pPr>
        <w:autoSpaceDE w:val="0"/>
        <w:autoSpaceDN w:val="0"/>
        <w:adjustRightInd w:val="0"/>
        <w:spacing w:after="0" w:line="240" w:lineRule="auto"/>
        <w:rPr>
          <w:rFonts w:ascii="Times New Roman" w:hAnsi="Times New Roman"/>
          <w:color w:val="FF0000"/>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FE23E5">
      <w:pPr>
        <w:autoSpaceDE w:val="0"/>
        <w:autoSpaceDN w:val="0"/>
        <w:adjustRightInd w:val="0"/>
        <w:spacing w:after="0"/>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 xml:space="preserve">Wykonawców </w:t>
      </w:r>
      <w:r w:rsidRPr="00D21619">
        <w:rPr>
          <w:rFonts w:ascii="Times New Roman" w:hAnsi="Times New Roman"/>
        </w:rPr>
        <w:t xml:space="preserve"> o:</w:t>
      </w:r>
    </w:p>
    <w:p w:rsidR="005132EE" w:rsidRPr="00D21619" w:rsidRDefault="005132EE" w:rsidP="00FE23E5">
      <w:pPr>
        <w:spacing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FE23E5">
      <w:pPr>
        <w:spacing w:after="0"/>
        <w:rPr>
          <w:rFonts w:ascii="Times New Roman" w:hAnsi="Times New Roman"/>
        </w:rPr>
      </w:pPr>
      <w:r w:rsidRPr="00D21619">
        <w:rPr>
          <w:rFonts w:ascii="Times New Roman" w:hAnsi="Times New Roman"/>
        </w:rPr>
        <w:t>2) wykonawcach, którzy zostali wykluczeni,</w:t>
      </w:r>
    </w:p>
    <w:p w:rsidR="005132EE" w:rsidRPr="00D21619" w:rsidRDefault="005132EE" w:rsidP="00FE23E5">
      <w:pPr>
        <w:spacing w:after="0"/>
        <w:rPr>
          <w:rFonts w:ascii="Times New Roman" w:hAnsi="Times New Roman"/>
        </w:rPr>
      </w:pPr>
      <w:r w:rsidRPr="00D21619">
        <w:rPr>
          <w:rFonts w:ascii="Times New Roman" w:hAnsi="Times New Roman"/>
        </w:rPr>
        <w:t>3) wykonawcach, których oferty zostały odrzucone, powodach odrzucenia oferty, a w przypadkach, o których mowa w art. 89 ust. 4 i 5, braku równoważności lub braku spełniania wymagań dotyczących wydajności lub funkcjonalności</w:t>
      </w:r>
    </w:p>
    <w:p w:rsidR="005132EE" w:rsidRPr="00D21619" w:rsidRDefault="005132EE" w:rsidP="00FE23E5">
      <w:pPr>
        <w:spacing w:after="0"/>
        <w:jc w:val="both"/>
        <w:rPr>
          <w:rFonts w:ascii="Times New Roman" w:hAnsi="Times New Roman"/>
        </w:rPr>
      </w:pPr>
      <w:r w:rsidRPr="00D21619">
        <w:rPr>
          <w:rFonts w:ascii="Times New Roman" w:hAnsi="Times New Roman"/>
        </w:rPr>
        <w:t>- podając uzasadnienie faktyczne i prawne.</w:t>
      </w:r>
    </w:p>
    <w:p w:rsidR="005132EE" w:rsidRPr="00D21619" w:rsidRDefault="005132EE" w:rsidP="00FE23E5">
      <w:pPr>
        <w:spacing w:after="0"/>
        <w:rPr>
          <w:rFonts w:ascii="Times New Roman" w:hAnsi="Times New Roman"/>
        </w:rPr>
      </w:pPr>
      <w:r w:rsidRPr="00D21619">
        <w:rPr>
          <w:rFonts w:ascii="Times New Roman" w:hAnsi="Times New Roman"/>
        </w:rPr>
        <w:t>2. W przypadkach, o których mowa w art. 24 ust. 8, informacja, o której mowa w ust. 1 pkt 2, zawiera wyjaśnienie powodów, dla których dowody przedstawione przez wykonawcę, zamawiający uznał za niewystarczające.</w:t>
      </w:r>
    </w:p>
    <w:p w:rsidR="000343CC" w:rsidRDefault="005132EE" w:rsidP="00FE23E5">
      <w:pPr>
        <w:tabs>
          <w:tab w:val="left" w:pos="567"/>
        </w:tabs>
        <w:spacing w:after="0"/>
        <w:jc w:val="both"/>
        <w:rPr>
          <w:rFonts w:ascii="Times New Roman" w:hAnsi="Times New Roman"/>
        </w:rPr>
      </w:pPr>
      <w:r w:rsidRPr="00D21619">
        <w:rPr>
          <w:rFonts w:ascii="Times New Roman" w:hAnsi="Times New Roman"/>
        </w:rPr>
        <w:t>3. Zamawiający zamie</w:t>
      </w:r>
      <w:r w:rsidR="000343CC">
        <w:rPr>
          <w:rFonts w:ascii="Times New Roman" w:hAnsi="Times New Roman"/>
        </w:rPr>
        <w:t xml:space="preserve">ści </w:t>
      </w:r>
      <w:r w:rsidRPr="00D21619">
        <w:rPr>
          <w:rFonts w:ascii="Times New Roman" w:hAnsi="Times New Roman"/>
        </w:rPr>
        <w:t xml:space="preserve"> informacje, o których mowa w  ust. 1 pkt 1 na stronie internetowej</w:t>
      </w:r>
      <w:r w:rsidR="000343CC" w:rsidRPr="000343CC">
        <w:rPr>
          <w:rFonts w:ascii="Times New Roman" w:hAnsi="Times New Roman"/>
          <w:color w:val="3333FF"/>
        </w:rPr>
        <w:t xml:space="preserve"> </w:t>
      </w:r>
      <w:hyperlink r:id="rId11"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FE23E5">
      <w:pPr>
        <w:tabs>
          <w:tab w:val="left" w:pos="567"/>
        </w:tabs>
        <w:spacing w:after="0"/>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775585" w:rsidRPr="00FB1501" w:rsidRDefault="00A90671" w:rsidP="00FE23E5">
      <w:pPr>
        <w:tabs>
          <w:tab w:val="left" w:pos="567"/>
        </w:tabs>
        <w:spacing w:after="0"/>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 xml:space="preserve">amawiającego - termin i miejsce zawarcia umowy. </w:t>
      </w:r>
      <w:r w:rsidRPr="00B066AD">
        <w:rPr>
          <w:rFonts w:ascii="Times New Roman" w:hAnsi="Times New Roman"/>
        </w:rPr>
        <w:t xml:space="preserve">  </w:t>
      </w:r>
    </w:p>
    <w:p w:rsidR="005132EE" w:rsidRPr="0038244F" w:rsidRDefault="00FB1501" w:rsidP="00FE23E5">
      <w:pPr>
        <w:autoSpaceDE w:val="0"/>
        <w:autoSpaceDN w:val="0"/>
        <w:adjustRightInd w:val="0"/>
        <w:spacing w:after="0"/>
        <w:jc w:val="both"/>
        <w:rPr>
          <w:rFonts w:ascii="Times New Roman" w:hAnsi="Times New Roman"/>
          <w:lang w:eastAsia="pl-PL"/>
        </w:rPr>
      </w:pPr>
      <w:r>
        <w:rPr>
          <w:rFonts w:ascii="Times New Roman" w:hAnsi="Times New Roman"/>
          <w:lang w:eastAsia="pl-PL"/>
        </w:rPr>
        <w:t>6</w:t>
      </w:r>
      <w:r w:rsidR="005011CD">
        <w:rPr>
          <w:rFonts w:ascii="Times New Roman" w:hAnsi="Times New Roman"/>
          <w:lang w:eastAsia="pl-PL"/>
        </w:rPr>
        <w:t>.</w:t>
      </w:r>
      <w:r w:rsidR="003214A0">
        <w:rPr>
          <w:rFonts w:ascii="Times New Roman" w:hAnsi="Times New Roman"/>
          <w:lang w:eastAsia="pl-PL"/>
        </w:rPr>
        <w:t xml:space="preserve"> </w:t>
      </w:r>
      <w:r w:rsidR="005132EE" w:rsidRPr="0038244F">
        <w:rPr>
          <w:rFonts w:ascii="Times New Roman" w:hAnsi="Times New Roman"/>
          <w:lang w:eastAsia="pl-PL"/>
        </w:rPr>
        <w:t>Umowa zostanie zawarta z wybranym Wykonawcą, z zastrzeżeniem art. 183, w terminie</w:t>
      </w:r>
    </w:p>
    <w:p w:rsidR="005132EE" w:rsidRDefault="005132EE" w:rsidP="00FE23E5">
      <w:pPr>
        <w:autoSpaceDE w:val="0"/>
        <w:autoSpaceDN w:val="0"/>
        <w:adjustRightInd w:val="0"/>
        <w:spacing w:after="0"/>
        <w:jc w:val="both"/>
        <w:rPr>
          <w:rFonts w:ascii="Times New Roman" w:hAnsi="Times New Roman"/>
          <w:lang w:eastAsia="pl-PL"/>
        </w:rPr>
      </w:pPr>
      <w:r w:rsidRPr="0038244F">
        <w:rPr>
          <w:rFonts w:ascii="Times New Roman" w:hAnsi="Times New Roman"/>
          <w:lang w:eastAsia="pl-PL"/>
        </w:rPr>
        <w:lastRenderedPageBreak/>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Default="00FB1501" w:rsidP="00FE23E5">
      <w:pPr>
        <w:autoSpaceDE w:val="0"/>
        <w:autoSpaceDN w:val="0"/>
        <w:adjustRightInd w:val="0"/>
        <w:spacing w:after="0"/>
        <w:jc w:val="both"/>
        <w:rPr>
          <w:rFonts w:ascii="Times New Roman" w:hAnsi="Times New Roman"/>
          <w:lang w:eastAsia="pl-PL"/>
        </w:rPr>
      </w:pPr>
      <w:r>
        <w:rPr>
          <w:rFonts w:ascii="Times New Roman" w:hAnsi="Times New Roman"/>
          <w:lang w:eastAsia="pl-PL"/>
        </w:rPr>
        <w:t>7</w:t>
      </w:r>
      <w:r w:rsidR="00E37E69">
        <w:rPr>
          <w:rFonts w:ascii="Times New Roman" w:hAnsi="Times New Roman"/>
          <w:lang w:eastAsia="pl-PL"/>
        </w:rPr>
        <w:t>.</w:t>
      </w:r>
      <w:r w:rsidR="003214A0">
        <w:rPr>
          <w:rFonts w:ascii="Times New Roman" w:hAnsi="Times New Roman"/>
          <w:lang w:eastAsia="pl-PL"/>
        </w:rPr>
        <w:t xml:space="preserve"> </w:t>
      </w:r>
      <w:r w:rsidR="005132EE" w:rsidRPr="00E37E69">
        <w:rPr>
          <w:rFonts w:ascii="Times New Roman" w:hAnsi="Times New Roman"/>
          <w:lang w:eastAsia="pl-PL"/>
        </w:rPr>
        <w:t>Zamawiający może zawrzeć umowę przed upływem powyższych terminów, z zastrzeżeniem art. 94 ust. 2.</w:t>
      </w:r>
    </w:p>
    <w:p w:rsidR="00E37E69" w:rsidRDefault="00FB1501" w:rsidP="00FE23E5">
      <w:pPr>
        <w:autoSpaceDE w:val="0"/>
        <w:autoSpaceDN w:val="0"/>
        <w:adjustRightInd w:val="0"/>
        <w:spacing w:after="0"/>
        <w:jc w:val="both"/>
        <w:rPr>
          <w:rFonts w:ascii="Times New Roman" w:hAnsi="Times New Roman"/>
        </w:rPr>
      </w:pPr>
      <w:r>
        <w:rPr>
          <w:rFonts w:ascii="Times New Roman" w:hAnsi="Times New Roman"/>
          <w:lang w:eastAsia="pl-PL"/>
        </w:rPr>
        <w:t>8</w:t>
      </w:r>
      <w:r w:rsidR="00E37E69">
        <w:rPr>
          <w:rFonts w:ascii="Times New Roman" w:hAnsi="Times New Roman"/>
          <w:lang w:eastAsia="pl-PL"/>
        </w:rPr>
        <w:t xml:space="preserve">. </w:t>
      </w:r>
      <w:r w:rsidR="00E37E69" w:rsidRPr="00E37E69">
        <w:rPr>
          <w:rFonts w:ascii="Times New Roman" w:hAnsi="Times New Roman"/>
        </w:rPr>
        <w:t>Osoby podpisujące umowę w imieniu Wykonawcy, powinny dołączyć do umowy dokumenty potwierdzające ich umocowania do podpisywania umowy, o ile umocowanie to nie będzie wynikało z dokumentów wcześniej przedłożonych do niniejszego postępowania.</w:t>
      </w:r>
    </w:p>
    <w:p w:rsidR="00E37E69" w:rsidRDefault="00FB1501" w:rsidP="00FE23E5">
      <w:pPr>
        <w:autoSpaceDE w:val="0"/>
        <w:autoSpaceDN w:val="0"/>
        <w:adjustRightInd w:val="0"/>
        <w:spacing w:after="0"/>
        <w:jc w:val="both"/>
        <w:rPr>
          <w:rFonts w:ascii="Times New Roman" w:hAnsi="Times New Roman"/>
        </w:rPr>
      </w:pPr>
      <w:r>
        <w:rPr>
          <w:rFonts w:ascii="Times New Roman" w:hAnsi="Times New Roman"/>
        </w:rPr>
        <w:t>9</w:t>
      </w:r>
      <w:r w:rsidR="00E37E69">
        <w:rPr>
          <w:rFonts w:ascii="Times New Roman" w:hAnsi="Times New Roman"/>
        </w:rPr>
        <w:t>.</w:t>
      </w:r>
      <w:r w:rsidR="00E37E69">
        <w:rPr>
          <w:rFonts w:ascii="Times New Roman" w:hAnsi="Times New Roman"/>
          <w:lang w:eastAsia="pl-PL"/>
        </w:rPr>
        <w:t xml:space="preserve"> </w:t>
      </w:r>
      <w:r w:rsidR="005132EE" w:rsidRPr="00E37E69">
        <w:rPr>
          <w:rFonts w:ascii="Times New Roman" w:hAnsi="Times New Roman"/>
        </w:rPr>
        <w:t xml:space="preserve">Jeżeli </w:t>
      </w:r>
      <w:r w:rsidR="0038244F" w:rsidRPr="00E37E69">
        <w:rPr>
          <w:rFonts w:ascii="Times New Roman" w:hAnsi="Times New Roman"/>
        </w:rPr>
        <w:t>W</w:t>
      </w:r>
      <w:r w:rsidR="005132EE" w:rsidRPr="00E37E69">
        <w:rPr>
          <w:rFonts w:ascii="Times New Roman" w:hAnsi="Times New Roman"/>
        </w:rPr>
        <w:t xml:space="preserve">ykonawca, którego oferta została wybrana, uchyla się od zawarcia umowy w sprawie zamówienia publicznego , </w:t>
      </w:r>
      <w:r w:rsidR="0038244F" w:rsidRPr="00E37E69">
        <w:rPr>
          <w:rFonts w:ascii="Times New Roman" w:hAnsi="Times New Roman"/>
        </w:rPr>
        <w:t>Z</w:t>
      </w:r>
      <w:r w:rsidR="005132EE" w:rsidRPr="00E37E69">
        <w:rPr>
          <w:rFonts w:ascii="Times New Roman" w:hAnsi="Times New Roman"/>
        </w:rPr>
        <w:t xml:space="preserve">amawiający może </w:t>
      </w:r>
      <w:r w:rsidR="0046088F" w:rsidRPr="00E37E69">
        <w:rPr>
          <w:rFonts w:ascii="Times New Roman" w:hAnsi="Times New Roman"/>
        </w:rPr>
        <w:t xml:space="preserve">na podstawie art.94 ust.3 ustawy </w:t>
      </w:r>
      <w:proofErr w:type="spellStart"/>
      <w:r w:rsidR="0046088F" w:rsidRPr="00E37E69">
        <w:rPr>
          <w:rFonts w:ascii="Times New Roman" w:hAnsi="Times New Roman"/>
        </w:rPr>
        <w:t>Pzp</w:t>
      </w:r>
      <w:proofErr w:type="spellEnd"/>
      <w:r w:rsidR="0046088F" w:rsidRPr="00E37E69">
        <w:rPr>
          <w:rFonts w:ascii="Times New Roman" w:hAnsi="Times New Roman"/>
        </w:rPr>
        <w:t xml:space="preserve"> </w:t>
      </w:r>
      <w:r w:rsidR="005132EE" w:rsidRPr="00E37E69">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E37E69">
        <w:rPr>
          <w:rFonts w:ascii="Times New Roman" w:hAnsi="Times New Roman"/>
        </w:rPr>
        <w:t xml:space="preserve">ustawy </w:t>
      </w:r>
      <w:proofErr w:type="spellStart"/>
      <w:r w:rsidR="0038244F" w:rsidRPr="00E37E69">
        <w:rPr>
          <w:rFonts w:ascii="Times New Roman" w:hAnsi="Times New Roman"/>
        </w:rPr>
        <w:t>P</w:t>
      </w:r>
      <w:r w:rsidR="005132EE" w:rsidRPr="00E37E69">
        <w:rPr>
          <w:rFonts w:ascii="Times New Roman" w:hAnsi="Times New Roman"/>
        </w:rPr>
        <w:t>zp</w:t>
      </w:r>
      <w:proofErr w:type="spellEnd"/>
      <w:r w:rsidR="005132EE" w:rsidRPr="00E37E69">
        <w:rPr>
          <w:rFonts w:ascii="Times New Roman" w:hAnsi="Times New Roman"/>
        </w:rPr>
        <w:t>.</w:t>
      </w:r>
      <w:r w:rsidR="008F43F4" w:rsidRPr="00E37E69">
        <w:rPr>
          <w:rFonts w:ascii="Times New Roman" w:hAnsi="Times New Roman"/>
        </w:rPr>
        <w:t xml:space="preserve">   </w:t>
      </w:r>
    </w:p>
    <w:p w:rsidR="008F43F4" w:rsidRPr="00DA1040" w:rsidRDefault="00E37E69" w:rsidP="00FE23E5">
      <w:pPr>
        <w:autoSpaceDE w:val="0"/>
        <w:autoSpaceDN w:val="0"/>
        <w:adjustRightInd w:val="0"/>
        <w:spacing w:after="0"/>
        <w:jc w:val="both"/>
        <w:rPr>
          <w:rFonts w:ascii="Times New Roman" w:hAnsi="Times New Roman"/>
          <w:lang w:eastAsia="pl-PL"/>
        </w:rPr>
      </w:pPr>
      <w:r>
        <w:rPr>
          <w:rFonts w:ascii="Times New Roman" w:hAnsi="Times New Roman"/>
        </w:rPr>
        <w:t>1</w:t>
      </w:r>
      <w:r w:rsidR="00FB1501">
        <w:rPr>
          <w:rFonts w:ascii="Times New Roman" w:hAnsi="Times New Roman"/>
        </w:rPr>
        <w:t>0</w:t>
      </w:r>
      <w:r>
        <w:rPr>
          <w:rFonts w:ascii="Times New Roman" w:hAnsi="Times New Roman"/>
        </w:rPr>
        <w:t>.</w:t>
      </w:r>
      <w:r w:rsidR="003214A0">
        <w:rPr>
          <w:rFonts w:ascii="Times New Roman" w:hAnsi="Times New Roman"/>
        </w:rPr>
        <w:t xml:space="preserve"> </w:t>
      </w:r>
      <w:r w:rsidR="008F43F4" w:rsidRPr="00DA1040">
        <w:rPr>
          <w:rFonts w:ascii="Times New Roman" w:hAnsi="Times New Roman"/>
        </w:rPr>
        <w:t>Niezwłocznie po zawarciu umowy w sprawie zamówienia publicznego Z</w:t>
      </w:r>
      <w:r w:rsidR="008F43F4">
        <w:rPr>
          <w:rFonts w:ascii="Times New Roman" w:hAnsi="Times New Roman"/>
        </w:rPr>
        <w:t xml:space="preserve">amawiający zamieści ogłoszenie </w:t>
      </w:r>
      <w:r w:rsidR="008F43F4" w:rsidRPr="00DA1040">
        <w:rPr>
          <w:rFonts w:ascii="Times New Roman" w:hAnsi="Times New Roman"/>
        </w:rPr>
        <w:t xml:space="preserve">o udzieleniu zamówienia w Biuletynie Zamówień Publicznych. </w:t>
      </w:r>
    </w:p>
    <w:p w:rsidR="008F43F4" w:rsidRPr="0046088F" w:rsidRDefault="008F43F4" w:rsidP="005132EE">
      <w:pPr>
        <w:autoSpaceDE w:val="0"/>
        <w:autoSpaceDN w:val="0"/>
        <w:adjustRightInd w:val="0"/>
        <w:spacing w:after="0" w:line="240" w:lineRule="auto"/>
        <w:rPr>
          <w:rFonts w:ascii="Times New Roman" w:hAnsi="Times New Roman"/>
        </w:rPr>
      </w:pPr>
    </w:p>
    <w:p w:rsidR="005132EE" w:rsidRPr="00B511D1" w:rsidRDefault="005132EE" w:rsidP="005132EE">
      <w:pPr>
        <w:autoSpaceDE w:val="0"/>
        <w:autoSpaceDN w:val="0"/>
        <w:adjustRightInd w:val="0"/>
        <w:spacing w:after="0" w:line="240" w:lineRule="auto"/>
        <w:rPr>
          <w:rFonts w:ascii="Times New Roman" w:hAnsi="Times New Roman"/>
          <w:b/>
          <w:bCs/>
        </w:rPr>
      </w:pPr>
      <w:r w:rsidRPr="00B511D1">
        <w:rPr>
          <w:rFonts w:ascii="Times New Roman" w:hAnsi="Times New Roman"/>
          <w:b/>
          <w:bCs/>
        </w:rPr>
        <w:t>Rozdział XIX WYMAGANIA DOTYCZĄCE ZABEZPIECZENIA NALEŻYTEGO</w:t>
      </w:r>
    </w:p>
    <w:p w:rsidR="00F978F5" w:rsidRPr="00B511D1" w:rsidRDefault="005132EE" w:rsidP="00F978F5">
      <w:pPr>
        <w:pStyle w:val="Tekstpodstawowywcity"/>
        <w:tabs>
          <w:tab w:val="num" w:pos="540"/>
        </w:tabs>
        <w:ind w:left="540" w:hanging="540"/>
        <w:jc w:val="both"/>
        <w:rPr>
          <w:rFonts w:ascii="Arial" w:hAnsi="Arial" w:cs="Arial"/>
        </w:rPr>
      </w:pPr>
      <w:r w:rsidRPr="00B511D1">
        <w:rPr>
          <w:rFonts w:ascii="Times New Roman" w:hAnsi="Times New Roman"/>
          <w:b/>
          <w:bCs/>
        </w:rPr>
        <w:t>WYKONANIA UMOWY</w:t>
      </w:r>
      <w:r w:rsidR="00EE5EDB" w:rsidRPr="00B511D1">
        <w:rPr>
          <w:rFonts w:ascii="Times New Roman" w:hAnsi="Times New Roman"/>
          <w:b/>
          <w:bCs/>
        </w:rPr>
        <w:t>.</w:t>
      </w:r>
      <w:r w:rsidR="00F978F5" w:rsidRPr="00B511D1">
        <w:rPr>
          <w:rFonts w:ascii="Arial" w:hAnsi="Arial" w:cs="Arial"/>
        </w:rPr>
        <w:t xml:space="preserve">                                                                                                                                                     </w:t>
      </w:r>
    </w:p>
    <w:p w:rsidR="00E54242" w:rsidRPr="00EA5BAC" w:rsidRDefault="00F978F5" w:rsidP="00EA5BAC">
      <w:pPr>
        <w:pStyle w:val="Tekstpodstawowywcity"/>
        <w:tabs>
          <w:tab w:val="num" w:pos="540"/>
        </w:tabs>
        <w:ind w:left="540" w:hanging="540"/>
        <w:jc w:val="both"/>
        <w:rPr>
          <w:rFonts w:ascii="Times New Roman" w:hAnsi="Times New Roman"/>
          <w:sz w:val="24"/>
          <w:szCs w:val="24"/>
        </w:rPr>
      </w:pPr>
      <w:r w:rsidRPr="00B511D1">
        <w:rPr>
          <w:rFonts w:ascii="Times New Roman" w:hAnsi="Times New Roman"/>
        </w:rPr>
        <w:t>Zamawiający nie przewiduje wniesienia zabezpieczenia należytego wykonania umowy</w:t>
      </w:r>
      <w:r w:rsidRPr="00F978F5">
        <w:rPr>
          <w:rFonts w:ascii="Times New Roman" w:hAnsi="Times New Roman"/>
          <w:sz w:val="24"/>
          <w:szCs w:val="24"/>
        </w:rPr>
        <w:t>.</w:t>
      </w:r>
    </w:p>
    <w:p w:rsidR="00C26E16" w:rsidRPr="005C66D5" w:rsidRDefault="005132EE" w:rsidP="00C26E16">
      <w:pPr>
        <w:pStyle w:val="Tekstpodstawowywcity21"/>
        <w:spacing w:line="240" w:lineRule="auto"/>
        <w:rPr>
          <w:sz w:val="22"/>
          <w:szCs w:val="22"/>
        </w:rPr>
      </w:pPr>
      <w:r w:rsidRPr="00B511D1">
        <w:rPr>
          <w:rFonts w:ascii="Times New Roman" w:hAnsi="Times New Roman"/>
          <w:b/>
          <w:bCs/>
        </w:rPr>
        <w:t xml:space="preserve">Rozdział XX. </w:t>
      </w:r>
      <w:r w:rsidR="00C26E16">
        <w:rPr>
          <w:rFonts w:ascii="Times New Roman" w:hAnsi="Times New Roman"/>
          <w:b/>
          <w:bCs/>
        </w:rPr>
        <w:t>WZÓR UMOWY STANOWI ZAŁĄCZNIK NR 5 DO NINIEJSZEJ SECYFIKACJI .</w:t>
      </w:r>
      <w:r w:rsidR="00C26E16" w:rsidRPr="00C7564E">
        <w:rPr>
          <w:rFonts w:ascii="Times New Roman" w:hAnsi="Times New Roman"/>
        </w:rPr>
        <w:t xml:space="preserve"> </w:t>
      </w:r>
    </w:p>
    <w:p w:rsidR="006C7AFF" w:rsidRPr="005C66D5" w:rsidRDefault="006C7AFF" w:rsidP="005C66D5">
      <w:pPr>
        <w:pStyle w:val="Default"/>
        <w:ind w:left="1065" w:hanging="639"/>
        <w:jc w:val="both"/>
        <w:rPr>
          <w:color w:val="auto"/>
          <w:sz w:val="22"/>
          <w:szCs w:val="22"/>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Pouczenie o środkach ochrony prawnej przysługujących Wykonawcy w toku postępowania o udzielenie zamówienia</w:t>
      </w:r>
    </w:p>
    <w:p w:rsidR="005132EE" w:rsidRPr="008F10B4" w:rsidRDefault="005132EE" w:rsidP="00022B0A">
      <w:pPr>
        <w:autoSpaceDE w:val="0"/>
        <w:autoSpaceDN w:val="0"/>
        <w:adjustRightInd w:val="0"/>
        <w:spacing w:after="0"/>
        <w:rPr>
          <w:rFonts w:ascii="Times New Roman" w:hAnsi="Times New Roman"/>
          <w:bCs/>
        </w:rPr>
      </w:pPr>
    </w:p>
    <w:p w:rsidR="005132EE" w:rsidRPr="008F10B4" w:rsidRDefault="005132EE" w:rsidP="00022B0A">
      <w:pPr>
        <w:autoSpaceDE w:val="0"/>
        <w:autoSpaceDN w:val="0"/>
        <w:adjustRightInd w:val="0"/>
        <w:spacing w:after="0"/>
        <w:rPr>
          <w:rFonts w:ascii="Times New Roman" w:hAnsi="Times New Roman"/>
          <w:bCs/>
        </w:rPr>
      </w:pPr>
      <w:r w:rsidRPr="008F10B4">
        <w:rPr>
          <w:rFonts w:ascii="Times New Roman" w:hAnsi="Times New Roman"/>
          <w:bCs/>
        </w:rPr>
        <w:t xml:space="preserve">W toku postępowania o udzielenie zamówienia wykonawcom, a także innym podmiotom, jeżeli mają lub mieli interes w uzyskaniu danego zamówienia oraz ponieśli lub mogą ponieść szkodę w wyniku naruszenia przez zamawiającego przepisów </w:t>
      </w:r>
      <w:proofErr w:type="spellStart"/>
      <w:r w:rsidRPr="008F10B4">
        <w:rPr>
          <w:rFonts w:ascii="Times New Roman" w:hAnsi="Times New Roman"/>
          <w:bCs/>
        </w:rPr>
        <w:t>Pzp</w:t>
      </w:r>
      <w:proofErr w:type="spellEnd"/>
      <w:r w:rsidRPr="008F10B4">
        <w:rPr>
          <w:rFonts w:ascii="Times New Roman" w:hAnsi="Times New Roman"/>
          <w:bCs/>
        </w:rPr>
        <w:t xml:space="preserve">, przysługują środki ochrony prawnej przewidziane w dziale VI </w:t>
      </w:r>
      <w:proofErr w:type="spellStart"/>
      <w:r w:rsidRPr="008F10B4">
        <w:rPr>
          <w:rFonts w:ascii="Times New Roman" w:hAnsi="Times New Roman"/>
          <w:bCs/>
        </w:rPr>
        <w:t>Pzp</w:t>
      </w:r>
      <w:proofErr w:type="spellEnd"/>
      <w:r w:rsidRPr="008F10B4">
        <w:rPr>
          <w:rFonts w:ascii="Times New Roman" w:hAnsi="Times New Roman"/>
          <w:bCs/>
        </w:rPr>
        <w:t>.</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 Informacja o przewidywanych zamówieniach, o których mowa w art. 67 ust. 1 </w:t>
      </w:r>
      <w:proofErr w:type="spellStart"/>
      <w:r w:rsidRPr="008F10B4">
        <w:rPr>
          <w:rFonts w:ascii="Times New Roman" w:hAnsi="Times New Roman"/>
          <w:b/>
          <w:bCs/>
        </w:rPr>
        <w:t>pkt</w:t>
      </w:r>
      <w:proofErr w:type="spellEnd"/>
      <w:r w:rsidRPr="008F10B4">
        <w:rPr>
          <w:rFonts w:ascii="Times New Roman" w:hAnsi="Times New Roman"/>
          <w:b/>
          <w:bCs/>
        </w:rPr>
        <w:t xml:space="preserve"> 6 </w:t>
      </w:r>
      <w:proofErr w:type="spellStart"/>
      <w:r w:rsidRPr="008F10B4">
        <w:rPr>
          <w:rFonts w:ascii="Times New Roman" w:hAnsi="Times New Roman"/>
          <w:b/>
          <w:bCs/>
        </w:rPr>
        <w:t>Pzp</w:t>
      </w:r>
      <w:proofErr w:type="spellEnd"/>
      <w:r w:rsidRPr="008F10B4">
        <w:rPr>
          <w:rFonts w:ascii="Times New Roman" w:hAnsi="Times New Roman"/>
          <w:b/>
          <w:bCs/>
        </w:rPr>
        <w:t>, jeżeli  Zamawiający przewiduje udzielanie takich zamówień</w:t>
      </w:r>
    </w:p>
    <w:p w:rsidR="005132EE" w:rsidRPr="00E140AB" w:rsidRDefault="005132EE" w:rsidP="00E140AB">
      <w:pPr>
        <w:spacing w:after="0" w:line="240" w:lineRule="auto"/>
        <w:rPr>
          <w:rFonts w:ascii="Times New Roman" w:eastAsia="Times New Roman" w:hAnsi="Times New Roman"/>
          <w:sz w:val="24"/>
          <w:szCs w:val="24"/>
          <w:lang w:eastAsia="pl-PL"/>
        </w:rPr>
      </w:pPr>
      <w:r w:rsidRPr="0061774C">
        <w:rPr>
          <w:rFonts w:ascii="Times New Roman" w:hAnsi="Times New Roman"/>
        </w:rPr>
        <w:t xml:space="preserve">Zamawiający  </w:t>
      </w:r>
      <w:r w:rsidR="00740A7B">
        <w:rPr>
          <w:rFonts w:ascii="Times New Roman" w:hAnsi="Times New Roman"/>
        </w:rPr>
        <w:t>nie przewiduje udziele</w:t>
      </w:r>
      <w:r w:rsidRPr="0061774C">
        <w:rPr>
          <w:rFonts w:ascii="Times New Roman" w:hAnsi="Times New Roman"/>
        </w:rPr>
        <w:t>ni</w:t>
      </w:r>
      <w:r w:rsidR="00740A7B">
        <w:rPr>
          <w:rFonts w:ascii="Times New Roman" w:hAnsi="Times New Roman"/>
        </w:rPr>
        <w:t>a</w:t>
      </w:r>
      <w:r w:rsidRPr="0061774C">
        <w:rPr>
          <w:rFonts w:ascii="Times New Roman" w:hAnsi="Times New Roman"/>
        </w:rPr>
        <w:t xml:space="preserve"> zamówień </w:t>
      </w:r>
      <w:r w:rsidRPr="0061774C">
        <w:rPr>
          <w:rFonts w:ascii="Times New Roman" w:hAnsi="Times New Roman"/>
          <w:bCs/>
        </w:rPr>
        <w:t xml:space="preserve">o których mowa w art. 67 ust. 1 </w:t>
      </w:r>
      <w:proofErr w:type="spellStart"/>
      <w:r w:rsidRPr="0061774C">
        <w:rPr>
          <w:rFonts w:ascii="Times New Roman" w:hAnsi="Times New Roman"/>
          <w:bCs/>
        </w:rPr>
        <w:t>pkt</w:t>
      </w:r>
      <w:proofErr w:type="spellEnd"/>
      <w:r w:rsidRPr="0061774C">
        <w:rPr>
          <w:rFonts w:ascii="Times New Roman" w:hAnsi="Times New Roman"/>
          <w:bCs/>
        </w:rPr>
        <w:t xml:space="preserve"> 6 </w:t>
      </w:r>
      <w:proofErr w:type="spellStart"/>
      <w:r w:rsidRPr="0061774C">
        <w:rPr>
          <w:rFonts w:ascii="Times New Roman" w:hAnsi="Times New Roman"/>
          <w:bCs/>
        </w:rPr>
        <w:t>Pzp</w:t>
      </w:r>
      <w:proofErr w:type="spellEnd"/>
      <w:r w:rsidRPr="0061774C">
        <w:rPr>
          <w:rFonts w:ascii="Times New Roman" w:hAnsi="Times New Roman"/>
        </w:rPr>
        <w:t>.</w:t>
      </w:r>
      <w:r w:rsidR="00E140AB" w:rsidRPr="00946351">
        <w:rPr>
          <w:rFonts w:ascii="Times New Roman" w:eastAsia="Times New Roman" w:hAnsi="Times New Roman"/>
          <w:sz w:val="24"/>
          <w:szCs w:val="24"/>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w:t>
      </w:r>
      <w:r w:rsidR="00944066">
        <w:rPr>
          <w:rFonts w:ascii="Times New Roman" w:hAnsi="Times New Roman"/>
          <w:b/>
          <w:bCs/>
        </w:rPr>
        <w:t>III</w:t>
      </w:r>
      <w:r w:rsidRPr="008F10B4">
        <w:rPr>
          <w:rFonts w:ascii="Times New Roman" w:hAnsi="Times New Roman"/>
          <w:b/>
          <w:bCs/>
        </w:rPr>
        <w:t>.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w:t>
      </w:r>
      <w:r w:rsidR="00944066">
        <w:rPr>
          <w:rFonts w:ascii="Times New Roman" w:hAnsi="Times New Roman"/>
          <w:b/>
          <w:bCs/>
        </w:rPr>
        <w:t>I</w:t>
      </w:r>
      <w:r w:rsidRPr="008F10B4">
        <w:rPr>
          <w:rFonts w:ascii="Times New Roman" w:hAnsi="Times New Roman"/>
          <w:b/>
          <w:bCs/>
        </w:rPr>
        <w:t>V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AE5065">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rsidR="005132EE" w:rsidRPr="008F10B4" w:rsidRDefault="005132EE" w:rsidP="00AE5065">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AE5065">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E03BFB" w:rsidRPr="00E03BFB" w:rsidRDefault="00E03BFB" w:rsidP="009C32E5">
      <w:pPr>
        <w:autoSpaceDE w:val="0"/>
        <w:autoSpaceDN w:val="0"/>
        <w:adjustRightInd w:val="0"/>
        <w:spacing w:after="0" w:line="240" w:lineRule="auto"/>
        <w:rPr>
          <w:rFonts w:ascii="Times New Roman" w:hAnsi="Times New Roman"/>
          <w:bCs/>
          <w:u w:val="single"/>
        </w:rPr>
      </w:pPr>
    </w:p>
    <w:p w:rsidR="005132EE" w:rsidRPr="008F10B4" w:rsidRDefault="00740A7B" w:rsidP="00740A7B">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1) </w:t>
      </w:r>
      <w:r w:rsidR="005132EE"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w:t>
      </w:r>
      <w:r w:rsidRPr="008F10B4">
        <w:rPr>
          <w:rFonts w:ascii="Times New Roman" w:eastAsia="Times New Roman" w:hAnsi="Times New Roman"/>
          <w:lang w:eastAsia="pl-PL"/>
        </w:rPr>
        <w:lastRenderedPageBreak/>
        <w:t xml:space="preserve">(por.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2) </w:t>
      </w:r>
      <w:r w:rsidR="006F7947">
        <w:rPr>
          <w:rFonts w:ascii="Times New Roman" w:eastAsia="Times New Roman" w:hAnsi="Times New Roman"/>
          <w:lang w:eastAsia="pl-PL"/>
        </w:rPr>
        <w:t xml:space="preserve"> Udostępnienie protokołu lub załączników może nastąpić przez wgląd </w:t>
      </w:r>
      <w:r w:rsidR="00C14517">
        <w:rPr>
          <w:rFonts w:ascii="Times New Roman" w:eastAsia="Times New Roman" w:hAnsi="Times New Roman"/>
          <w:lang w:eastAsia="pl-PL"/>
        </w:rPr>
        <w:t xml:space="preserve">w miejscu wyznaczonym przez Zamawiającego, przesłanie kopii pocztą, faksem lub drogą elektroniczną, zgodnie z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Przetargowej</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D45F0E">
        <w:rPr>
          <w:rFonts w:ascii="Times New Roman" w:eastAsia="Times New Roman" w:hAnsi="Times New Roman"/>
          <w:lang w:eastAsia="pl-PL"/>
        </w:rPr>
        <w:t>z przyczyn technicznych utrudnione, w szczególności z uwagi na ilość żądanych do przesłania dokumentów , Zamawiający poinformuje o tym wnioskodawcę i wskaże sposób,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Cs/>
        </w:rPr>
      </w:pP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 Załączniki do specyfikacji</w:t>
      </w:r>
    </w:p>
    <w:p w:rsidR="005132EE" w:rsidRPr="007C7F1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022B0A">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022B0A">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B52AD5">
        <w:rPr>
          <w:rFonts w:ascii="Times New Roman" w:hAnsi="Times New Roman"/>
        </w:rPr>
        <w:t>oświadczenia</w:t>
      </w:r>
      <w:r w:rsidR="00907E1B">
        <w:rPr>
          <w:rFonts w:ascii="Times New Roman" w:hAnsi="Times New Roman"/>
        </w:rPr>
        <w:t xml:space="preserve">,                                                                                                                                              </w:t>
      </w:r>
    </w:p>
    <w:p w:rsidR="002357CA" w:rsidRDefault="005132EE" w:rsidP="00022B0A">
      <w:pPr>
        <w:spacing w:after="0" w:line="240" w:lineRule="auto"/>
        <w:rPr>
          <w:rFonts w:ascii="Times New Roman" w:hAnsi="Times New Roman"/>
        </w:rPr>
      </w:pPr>
      <w:r w:rsidRPr="008F10B4">
        <w:rPr>
          <w:rFonts w:ascii="Times New Roman" w:hAnsi="Times New Roman"/>
          <w:b/>
          <w:bCs/>
        </w:rPr>
        <w:t xml:space="preserve">Załącznik nr 3 </w:t>
      </w:r>
      <w:r w:rsidRPr="008F10B4">
        <w:rPr>
          <w:rFonts w:ascii="Times New Roman" w:hAnsi="Times New Roman"/>
        </w:rPr>
        <w:t>– wzór oświadczenia o przynależności lub braku przynależności do grupy kapitałowej,</w:t>
      </w:r>
    </w:p>
    <w:p w:rsidR="006023F6" w:rsidRDefault="002357CA" w:rsidP="00022B0A">
      <w:pPr>
        <w:spacing w:after="0" w:line="240" w:lineRule="auto"/>
        <w:rPr>
          <w:rFonts w:ascii="Times New Roman" w:hAnsi="Times New Roman"/>
        </w:rPr>
      </w:pPr>
      <w:r w:rsidRPr="002357CA">
        <w:rPr>
          <w:rFonts w:ascii="Times New Roman" w:hAnsi="Times New Roman"/>
          <w:b/>
        </w:rPr>
        <w:t>Załącznik nr 4</w:t>
      </w:r>
      <w:r>
        <w:rPr>
          <w:rFonts w:ascii="Times New Roman" w:hAnsi="Times New Roman"/>
        </w:rPr>
        <w:t xml:space="preserve"> – szczegółowy opis przedmiotu zamówienia.</w:t>
      </w:r>
      <w:r w:rsidR="005132EE" w:rsidRPr="008F10B4">
        <w:rPr>
          <w:rFonts w:ascii="Times New Roman" w:hAnsi="Times New Roman"/>
        </w:rPr>
        <w:br/>
      </w:r>
      <w:r w:rsidR="00C26E16" w:rsidRPr="002357CA">
        <w:rPr>
          <w:rFonts w:ascii="Times New Roman" w:hAnsi="Times New Roman"/>
          <w:b/>
        </w:rPr>
        <w:t xml:space="preserve">Załącznik nr </w:t>
      </w:r>
      <w:r w:rsidR="00C26E16">
        <w:rPr>
          <w:rFonts w:ascii="Times New Roman" w:hAnsi="Times New Roman"/>
          <w:b/>
        </w:rPr>
        <w:t>5</w:t>
      </w:r>
      <w:r w:rsidR="00C26E16">
        <w:rPr>
          <w:rFonts w:ascii="Times New Roman" w:hAnsi="Times New Roman"/>
        </w:rPr>
        <w:t xml:space="preserve"> – wzór umowy.</w:t>
      </w:r>
      <w:r w:rsidR="00C26E16" w:rsidRPr="008F10B4">
        <w:rPr>
          <w:rFonts w:ascii="Times New Roman" w:hAnsi="Times New Roman"/>
        </w:rPr>
        <w:br/>
      </w:r>
    </w:p>
    <w:p w:rsidR="00DF4352" w:rsidRDefault="00DF4352" w:rsidP="00022B0A">
      <w:pPr>
        <w:spacing w:after="0" w:line="240" w:lineRule="auto"/>
        <w:rPr>
          <w:rFonts w:ascii="Times New Roman" w:hAnsi="Times New Roman"/>
        </w:rPr>
      </w:pPr>
    </w:p>
    <w:p w:rsidR="00DF4352" w:rsidRDefault="00DF4352" w:rsidP="00022B0A">
      <w:pPr>
        <w:spacing w:after="0" w:line="240" w:lineRule="auto"/>
        <w:rPr>
          <w:rFonts w:ascii="Times New Roman" w:hAnsi="Times New Roman"/>
        </w:rPr>
      </w:pPr>
    </w:p>
    <w:p w:rsidR="00DF4352" w:rsidRDefault="00DF4352" w:rsidP="00022B0A">
      <w:pPr>
        <w:spacing w:after="0" w:line="240" w:lineRule="auto"/>
        <w:rPr>
          <w:rFonts w:ascii="Times New Roman" w:hAnsi="Times New Roman"/>
        </w:rPr>
      </w:pPr>
    </w:p>
    <w:p w:rsidR="00CC3198" w:rsidRPr="00CC3198" w:rsidRDefault="00CC3198" w:rsidP="006023F6">
      <w:pPr>
        <w:spacing w:after="0" w:line="240" w:lineRule="auto"/>
        <w:rPr>
          <w:rFonts w:ascii="Times New Roman" w:hAnsi="Times New Roman"/>
        </w:rPr>
      </w:pPr>
      <w:r w:rsidRPr="00CC3198">
        <w:rPr>
          <w:rFonts w:ascii="Times New Roman" w:hAnsi="Times New Roman"/>
        </w:rPr>
        <w:t xml:space="preserve">SIWZ sporządził: </w:t>
      </w:r>
    </w:p>
    <w:p w:rsidR="00CC3198" w:rsidRPr="00CC3198" w:rsidRDefault="00CC3198" w:rsidP="006023F6">
      <w:pPr>
        <w:spacing w:after="0" w:line="100" w:lineRule="atLeast"/>
        <w:jc w:val="both"/>
        <w:rPr>
          <w:rFonts w:ascii="Times New Roman" w:hAnsi="Times New Roman"/>
        </w:rPr>
      </w:pPr>
    </w:p>
    <w:p w:rsidR="00CC3198" w:rsidRPr="00CC3198" w:rsidRDefault="00CC3198" w:rsidP="006023F6">
      <w:pPr>
        <w:spacing w:after="0" w:line="100" w:lineRule="atLeast"/>
        <w:jc w:val="both"/>
        <w:rPr>
          <w:rFonts w:ascii="Times New Roman" w:hAnsi="Times New Roman"/>
        </w:rPr>
      </w:pPr>
      <w:r w:rsidRPr="00CC3198">
        <w:rPr>
          <w:rFonts w:ascii="Times New Roman" w:hAnsi="Times New Roman"/>
        </w:rPr>
        <w:t>Dywity,………………………………,                                       …………………………………</w:t>
      </w:r>
    </w:p>
    <w:p w:rsidR="00CC3198" w:rsidRPr="00CC3198" w:rsidRDefault="00CC3198" w:rsidP="006023F6">
      <w:pPr>
        <w:spacing w:after="0" w:line="100" w:lineRule="atLeast"/>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CC3198">
      <w:pPr>
        <w:pStyle w:val="Bezodstpw"/>
        <w:rPr>
          <w:sz w:val="22"/>
          <w:szCs w:val="22"/>
        </w:rPr>
      </w:pPr>
      <w:r w:rsidRPr="00CC3198">
        <w:rPr>
          <w:sz w:val="22"/>
          <w:szCs w:val="22"/>
        </w:rPr>
        <w:t xml:space="preserve">Kierownik </w:t>
      </w:r>
      <w:r w:rsidR="00740A7B">
        <w:rPr>
          <w:sz w:val="22"/>
          <w:szCs w:val="22"/>
        </w:rPr>
        <w:t>GOPS</w:t>
      </w:r>
      <w:r w:rsidR="006023F6" w:rsidRPr="00A54D57">
        <w:rPr>
          <w:bCs/>
          <w:szCs w:val="24"/>
        </w:rPr>
        <w:t>:</w:t>
      </w:r>
    </w:p>
    <w:p w:rsidR="00CC3198" w:rsidRPr="00CC3198" w:rsidRDefault="00CC3198" w:rsidP="00CC3198">
      <w:pPr>
        <w:pStyle w:val="Bezodstpw"/>
        <w:rPr>
          <w:sz w:val="22"/>
          <w:szCs w:val="22"/>
        </w:rPr>
      </w:pPr>
    </w:p>
    <w:p w:rsidR="00CC3198" w:rsidRPr="00CC3198" w:rsidRDefault="00CC3198" w:rsidP="006023F6">
      <w:pPr>
        <w:spacing w:after="0" w:line="100" w:lineRule="atLeast"/>
        <w:jc w:val="both"/>
        <w:rPr>
          <w:rFonts w:ascii="Times New Roman" w:hAnsi="Times New Roman"/>
        </w:rPr>
      </w:pPr>
      <w:r w:rsidRPr="00CC3198">
        <w:rPr>
          <w:rFonts w:ascii="Times New Roman" w:hAnsi="Times New Roman"/>
        </w:rPr>
        <w:t>Dywity,………………………………,                                       …………………………………</w:t>
      </w:r>
    </w:p>
    <w:p w:rsidR="00CC3198" w:rsidRPr="00CC3198" w:rsidRDefault="00CC3198" w:rsidP="006023F6">
      <w:pPr>
        <w:spacing w:after="0" w:line="100" w:lineRule="atLeast"/>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6023F6">
      <w:pPr>
        <w:spacing w:after="0" w:line="100" w:lineRule="atLeast"/>
        <w:jc w:val="both"/>
        <w:rPr>
          <w:rFonts w:ascii="Times New Roman" w:hAnsi="Times New Roman"/>
        </w:rPr>
      </w:pPr>
    </w:p>
    <w:p w:rsidR="00CC3198" w:rsidRPr="00CC3198" w:rsidRDefault="00CC3198" w:rsidP="006023F6">
      <w:pPr>
        <w:spacing w:after="0" w:line="100" w:lineRule="atLeast"/>
        <w:jc w:val="both"/>
        <w:rPr>
          <w:rFonts w:ascii="Times New Roman" w:hAnsi="Times New Roman"/>
        </w:rPr>
      </w:pPr>
      <w:r w:rsidRPr="00CC3198">
        <w:rPr>
          <w:rFonts w:ascii="Times New Roman" w:hAnsi="Times New Roman"/>
        </w:rPr>
        <w:t>Dywity, ………………………….. r.</w:t>
      </w:r>
    </w:p>
    <w:p w:rsidR="00CC3198" w:rsidRDefault="00CC3198" w:rsidP="006023F6">
      <w:pPr>
        <w:spacing w:after="0" w:line="100" w:lineRule="atLeast"/>
        <w:jc w:val="both"/>
        <w:rPr>
          <w:rFonts w:ascii="Times New Roman" w:hAnsi="Times New Roman"/>
        </w:rPr>
      </w:pPr>
      <w:r w:rsidRPr="00CC3198">
        <w:rPr>
          <w:rFonts w:ascii="Times New Roman" w:hAnsi="Times New Roman"/>
        </w:rPr>
        <w:t xml:space="preserve">                                             data                                                                                                  </w:t>
      </w:r>
      <w:r>
        <w:rPr>
          <w:rFonts w:ascii="Times New Roman" w:hAnsi="Times New Roman"/>
        </w:rPr>
        <w:t xml:space="preserve">                        </w:t>
      </w:r>
    </w:p>
    <w:p w:rsidR="00CC3198" w:rsidRPr="00CC3198" w:rsidRDefault="00CC3198" w:rsidP="006023F6">
      <w:pPr>
        <w:spacing w:after="0" w:line="100" w:lineRule="atLeast"/>
        <w:jc w:val="both"/>
        <w:rPr>
          <w:rFonts w:ascii="Times New Roman" w:hAnsi="Times New Roman"/>
        </w:rPr>
      </w:pPr>
      <w:r>
        <w:rPr>
          <w:rFonts w:ascii="Times New Roman" w:hAnsi="Times New Roman"/>
        </w:rPr>
        <w:t xml:space="preserve">                                                                                                             </w:t>
      </w:r>
      <w:r w:rsidRPr="00CC3198">
        <w:rPr>
          <w:rFonts w:ascii="Times New Roman" w:hAnsi="Times New Roman"/>
        </w:rPr>
        <w:t xml:space="preserve">Zatwierdził:  </w:t>
      </w:r>
    </w:p>
    <w:p w:rsidR="00CC3198" w:rsidRPr="00CC3198" w:rsidRDefault="00CC3198" w:rsidP="006023F6">
      <w:pPr>
        <w:spacing w:after="0" w:line="100" w:lineRule="atLeast"/>
        <w:ind w:left="4248" w:firstLine="708"/>
        <w:jc w:val="both"/>
        <w:rPr>
          <w:rFonts w:ascii="Times New Roman" w:hAnsi="Times New Roman"/>
        </w:rPr>
      </w:pPr>
    </w:p>
    <w:p w:rsidR="00CC3198" w:rsidRPr="00CC3198" w:rsidRDefault="00CC3198" w:rsidP="00CC3198">
      <w:pPr>
        <w:spacing w:after="0" w:line="100" w:lineRule="atLeast"/>
        <w:ind w:left="4248" w:firstLine="708"/>
        <w:jc w:val="both"/>
        <w:rPr>
          <w:rFonts w:ascii="Times New Roman" w:hAnsi="Times New Roman"/>
        </w:rPr>
      </w:pPr>
    </w:p>
    <w:p w:rsidR="00CC3198" w:rsidRPr="00F063AE" w:rsidRDefault="00CC3198" w:rsidP="00CC3198">
      <w:pPr>
        <w:spacing w:after="0" w:line="100" w:lineRule="atLeast"/>
        <w:ind w:left="4248" w:firstLine="708"/>
        <w:jc w:val="both"/>
        <w:rPr>
          <w:rFonts w:ascii="Garamond" w:hAnsi="Garamond"/>
          <w:sz w:val="20"/>
        </w:rPr>
      </w:pPr>
      <w:r w:rsidRPr="00F063AE">
        <w:rPr>
          <w:rFonts w:ascii="Garamond" w:hAnsi="Garamond"/>
          <w:sz w:val="20"/>
        </w:rPr>
        <w:t>…………………………………………………</w:t>
      </w:r>
    </w:p>
    <w:p w:rsidR="00CC3198" w:rsidRDefault="00CC3198" w:rsidP="00CC3198">
      <w:pPr>
        <w:pStyle w:val="Tekstpodstawowy32"/>
        <w:spacing w:line="100" w:lineRule="atLeast"/>
        <w:ind w:left="4248"/>
        <w:jc w:val="both"/>
        <w:rPr>
          <w:rFonts w:ascii="Garamond" w:hAnsi="Garamond"/>
          <w:i/>
          <w:sz w:val="20"/>
        </w:rPr>
      </w:pPr>
      <w:r w:rsidRPr="00F063AE">
        <w:rPr>
          <w:rFonts w:ascii="Garamond" w:hAnsi="Garamond"/>
          <w:sz w:val="20"/>
        </w:rPr>
        <w:t xml:space="preserve">               (</w:t>
      </w:r>
      <w:r w:rsidRPr="00F063AE">
        <w:rPr>
          <w:rFonts w:ascii="Garamond" w:hAnsi="Garamond"/>
          <w:i/>
          <w:sz w:val="20"/>
        </w:rPr>
        <w:t>Podpis kierownika jednostki zamawiającej)</w:t>
      </w:r>
    </w:p>
    <w:p w:rsidR="002357CA" w:rsidRDefault="002357CA" w:rsidP="002357CA">
      <w:pPr>
        <w:pStyle w:val="Tekstpodstawowy32"/>
        <w:spacing w:line="100" w:lineRule="atLeast"/>
        <w:jc w:val="both"/>
        <w:rPr>
          <w:rFonts w:ascii="Garamond" w:hAnsi="Garamond"/>
          <w:i/>
          <w:sz w:val="20"/>
        </w:rPr>
      </w:pPr>
    </w:p>
    <w:p w:rsidR="002357CA" w:rsidRDefault="002357CA" w:rsidP="002357CA">
      <w:pPr>
        <w:pStyle w:val="Tekstpodstawowy32"/>
        <w:spacing w:line="100" w:lineRule="atLeast"/>
        <w:jc w:val="both"/>
        <w:rPr>
          <w:rFonts w:ascii="Garamond" w:hAnsi="Garamond"/>
          <w:i/>
          <w:sz w:val="20"/>
        </w:rPr>
      </w:pPr>
    </w:p>
    <w:p w:rsidR="002357CA" w:rsidRDefault="002357CA" w:rsidP="002357CA">
      <w:pPr>
        <w:pStyle w:val="Tekstpodstawowy32"/>
        <w:spacing w:line="100" w:lineRule="atLeast"/>
        <w:jc w:val="both"/>
        <w:rPr>
          <w:rFonts w:ascii="Garamond" w:hAnsi="Garamond"/>
          <w:i/>
          <w:sz w:val="20"/>
        </w:rPr>
        <w:sectPr w:rsidR="002357CA" w:rsidSect="004D7626">
          <w:footerReference w:type="default" r:id="rId12"/>
          <w:pgSz w:w="11906" w:h="16838"/>
          <w:pgMar w:top="1417" w:right="1417" w:bottom="1417" w:left="1417" w:header="708" w:footer="708" w:gutter="0"/>
          <w:cols w:space="708"/>
          <w:docGrid w:linePitch="360"/>
        </w:sectPr>
      </w:pPr>
    </w:p>
    <w:p w:rsidR="002357CA" w:rsidRPr="002357CA" w:rsidRDefault="002357CA" w:rsidP="002357CA">
      <w:pPr>
        <w:spacing w:after="0"/>
        <w:jc w:val="right"/>
        <w:rPr>
          <w:rFonts w:ascii="Times New Roman" w:hAnsi="Times New Roman"/>
          <w:color w:val="000000"/>
        </w:rPr>
      </w:pPr>
      <w:r w:rsidRPr="002357CA">
        <w:rPr>
          <w:rFonts w:ascii="Times New Roman" w:hAnsi="Times New Roman"/>
          <w:color w:val="000000"/>
        </w:rPr>
        <w:lastRenderedPageBreak/>
        <w:t xml:space="preserve">               </w:t>
      </w:r>
      <w:r w:rsidRPr="002357CA">
        <w:rPr>
          <w:rFonts w:ascii="Times New Roman" w:eastAsia="Lucida Sans Unicode" w:hAnsi="Times New Roman"/>
          <w:b/>
          <w:bCs/>
          <w:kern w:val="1"/>
        </w:rPr>
        <w:t xml:space="preserve">Załącznik nr </w:t>
      </w:r>
      <w:r>
        <w:rPr>
          <w:rFonts w:ascii="Times New Roman" w:eastAsia="Lucida Sans Unicode" w:hAnsi="Times New Roman"/>
          <w:b/>
          <w:bCs/>
          <w:kern w:val="1"/>
        </w:rPr>
        <w:t>4</w:t>
      </w:r>
      <w:r w:rsidRPr="002357CA">
        <w:rPr>
          <w:rFonts w:ascii="Times New Roman" w:eastAsia="Lucida Sans Unicode" w:hAnsi="Times New Roman"/>
          <w:b/>
          <w:bCs/>
          <w:kern w:val="1"/>
        </w:rPr>
        <w:t xml:space="preserve"> do SIWZ</w:t>
      </w:r>
    </w:p>
    <w:p w:rsidR="002357CA" w:rsidRPr="002357CA" w:rsidRDefault="002357CA" w:rsidP="002357CA">
      <w:pPr>
        <w:spacing w:after="0"/>
        <w:jc w:val="right"/>
        <w:rPr>
          <w:rFonts w:ascii="Times New Roman" w:hAnsi="Times New Roman"/>
          <w:b/>
        </w:rPr>
      </w:pP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p>
    <w:p w:rsidR="002357CA" w:rsidRDefault="002357CA" w:rsidP="002357CA">
      <w:pPr>
        <w:pStyle w:val="Bodytext20"/>
        <w:shd w:val="clear" w:color="auto" w:fill="auto"/>
        <w:spacing w:before="0" w:after="0" w:line="276" w:lineRule="auto"/>
        <w:jc w:val="center"/>
        <w:rPr>
          <w:rFonts w:ascii="Times New Roman" w:hAnsi="Times New Roman" w:cs="Times New Roman"/>
          <w:b/>
          <w:sz w:val="22"/>
          <w:szCs w:val="22"/>
        </w:rPr>
      </w:pPr>
      <w:r w:rsidRPr="002357CA">
        <w:rPr>
          <w:rFonts w:ascii="Times New Roman" w:hAnsi="Times New Roman" w:cs="Times New Roman"/>
          <w:b/>
          <w:sz w:val="22"/>
          <w:szCs w:val="22"/>
        </w:rPr>
        <w:t>SZCZEGÓŁOWY OPIS PRZEDMIOTU ZAMÓWIENIA</w:t>
      </w:r>
    </w:p>
    <w:p w:rsidR="002357CA" w:rsidRPr="002357CA" w:rsidRDefault="002357CA" w:rsidP="002357CA">
      <w:pPr>
        <w:pStyle w:val="Bodytext20"/>
        <w:shd w:val="clear" w:color="auto" w:fill="auto"/>
        <w:spacing w:before="0" w:after="0" w:line="276" w:lineRule="auto"/>
        <w:jc w:val="center"/>
        <w:rPr>
          <w:rFonts w:ascii="Times New Roman" w:hAnsi="Times New Roman" w:cs="Times New Roman"/>
          <w:b/>
          <w:sz w:val="22"/>
          <w:szCs w:val="22"/>
        </w:rPr>
      </w:pPr>
    </w:p>
    <w:p w:rsidR="002357CA" w:rsidRPr="002357CA" w:rsidRDefault="002357CA" w:rsidP="002357CA">
      <w:pPr>
        <w:pStyle w:val="Akapitzlist"/>
        <w:numPr>
          <w:ilvl w:val="0"/>
          <w:numId w:val="39"/>
        </w:numPr>
        <w:spacing w:after="0"/>
        <w:ind w:left="709" w:hanging="349"/>
        <w:jc w:val="both"/>
        <w:rPr>
          <w:rFonts w:ascii="Times New Roman" w:hAnsi="Times New Roman"/>
          <w:b/>
        </w:rPr>
      </w:pPr>
      <w:r w:rsidRPr="002357CA">
        <w:rPr>
          <w:rFonts w:ascii="Times New Roman" w:hAnsi="Times New Roman"/>
          <w:b/>
        </w:rPr>
        <w:t>OGÓLNE  WARUNKI ZAMÓWIENIA</w:t>
      </w: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2357CA">
        <w:rPr>
          <w:rFonts w:ascii="Times New Roman" w:hAnsi="Times New Roman" w:cs="Times New Roman"/>
          <w:sz w:val="22"/>
          <w:szCs w:val="22"/>
        </w:rPr>
        <w:t xml:space="preserve">Przedmiotem zamówienia jest dożywianie dzieci w szkołach prowadzonych przez Gminę Dywity, tj. </w:t>
      </w:r>
      <w:r>
        <w:rPr>
          <w:rFonts w:ascii="Times New Roman" w:hAnsi="Times New Roman" w:cs="Times New Roman"/>
          <w:sz w:val="22"/>
          <w:szCs w:val="22"/>
        </w:rPr>
        <w:t>Szkole Podstawowej</w:t>
      </w:r>
      <w:r w:rsidRPr="002357CA">
        <w:rPr>
          <w:rFonts w:ascii="Times New Roman" w:hAnsi="Times New Roman" w:cs="Times New Roman"/>
          <w:sz w:val="22"/>
          <w:szCs w:val="22"/>
        </w:rPr>
        <w:t xml:space="preserve"> w Tuławkach oraz w Filii </w:t>
      </w:r>
      <w:r>
        <w:rPr>
          <w:rFonts w:ascii="Times New Roman" w:hAnsi="Times New Roman" w:cs="Times New Roman"/>
          <w:sz w:val="22"/>
          <w:szCs w:val="22"/>
        </w:rPr>
        <w:t>Szkoły Podstawowej w Tuławkach</w:t>
      </w:r>
      <w:r w:rsidRPr="002357CA">
        <w:rPr>
          <w:rFonts w:ascii="Times New Roman" w:hAnsi="Times New Roman" w:cs="Times New Roman"/>
          <w:sz w:val="22"/>
          <w:szCs w:val="22"/>
        </w:rPr>
        <w:t xml:space="preserve"> we Frączkach ze środków Gminnego Ośrodka Pomocy Społecznej w Dywitach. Dożywianie dzieci odbywać się będzie  w okresie od 01.0</w:t>
      </w:r>
      <w:r>
        <w:rPr>
          <w:rFonts w:ascii="Times New Roman" w:hAnsi="Times New Roman" w:cs="Times New Roman"/>
          <w:sz w:val="22"/>
          <w:szCs w:val="22"/>
        </w:rPr>
        <w:t>9</w:t>
      </w:r>
      <w:r w:rsidRPr="002357CA">
        <w:rPr>
          <w:rFonts w:ascii="Times New Roman" w:hAnsi="Times New Roman" w:cs="Times New Roman"/>
          <w:sz w:val="22"/>
          <w:szCs w:val="22"/>
        </w:rPr>
        <w:t>.201</w:t>
      </w:r>
      <w:r>
        <w:rPr>
          <w:rFonts w:ascii="Times New Roman" w:hAnsi="Times New Roman" w:cs="Times New Roman"/>
          <w:sz w:val="22"/>
          <w:szCs w:val="22"/>
        </w:rPr>
        <w:t>7</w:t>
      </w:r>
      <w:r w:rsidRPr="002357CA">
        <w:rPr>
          <w:rFonts w:ascii="Times New Roman" w:hAnsi="Times New Roman" w:cs="Times New Roman"/>
          <w:sz w:val="22"/>
          <w:szCs w:val="22"/>
        </w:rPr>
        <w:t xml:space="preserve"> r. do 31.08.201</w:t>
      </w:r>
      <w:r>
        <w:rPr>
          <w:rFonts w:ascii="Times New Roman" w:hAnsi="Times New Roman" w:cs="Times New Roman"/>
          <w:sz w:val="22"/>
          <w:szCs w:val="22"/>
        </w:rPr>
        <w:t>9</w:t>
      </w:r>
      <w:r w:rsidRPr="002357CA">
        <w:rPr>
          <w:rFonts w:ascii="Times New Roman" w:hAnsi="Times New Roman" w:cs="Times New Roman"/>
          <w:sz w:val="22"/>
          <w:szCs w:val="22"/>
        </w:rPr>
        <w:t xml:space="preserve"> r. Przez posiłek rozumie się obiad składający się z zupy, drugiego dania oraz kompotu lub soku.</w:t>
      </w:r>
    </w:p>
    <w:p w:rsidR="002357CA" w:rsidRPr="00303C99"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2357CA">
        <w:rPr>
          <w:rFonts w:ascii="Times New Roman" w:hAnsi="Times New Roman" w:cs="Times New Roman"/>
          <w:sz w:val="22"/>
          <w:szCs w:val="22"/>
        </w:rPr>
        <w:t xml:space="preserve">Przygotowanie wszystkich posiłków odbywać się będzie w  pomieszczeniach - kuchni z zapleczem o powierzchni 163,61 m </w:t>
      </w:r>
      <w:r w:rsidRPr="002357CA">
        <w:rPr>
          <w:rFonts w:ascii="Times New Roman" w:hAnsi="Times New Roman" w:cs="Times New Roman"/>
          <w:sz w:val="22"/>
          <w:szCs w:val="22"/>
          <w:vertAlign w:val="superscript"/>
        </w:rPr>
        <w:t xml:space="preserve">2 </w:t>
      </w:r>
      <w:r w:rsidRPr="002357CA">
        <w:rPr>
          <w:rFonts w:ascii="Times New Roman" w:hAnsi="Times New Roman" w:cs="Times New Roman"/>
          <w:sz w:val="22"/>
          <w:szCs w:val="22"/>
        </w:rPr>
        <w:t xml:space="preserve">wraz z wyposażeniem, znajdujących się w </w:t>
      </w:r>
      <w:r>
        <w:rPr>
          <w:rFonts w:ascii="Times New Roman" w:hAnsi="Times New Roman" w:cs="Times New Roman"/>
          <w:sz w:val="22"/>
          <w:szCs w:val="22"/>
        </w:rPr>
        <w:t>Szkole Podstawowej</w:t>
      </w:r>
      <w:r w:rsidRPr="002357CA">
        <w:rPr>
          <w:rFonts w:ascii="Times New Roman" w:hAnsi="Times New Roman" w:cs="Times New Roman"/>
          <w:sz w:val="22"/>
          <w:szCs w:val="22"/>
        </w:rPr>
        <w:t xml:space="preserve"> w Tuławkach. Posiłki dla uczniów ze szkoły filialnej we Frączkach będą przygotowywane w kuchni S</w:t>
      </w:r>
      <w:r>
        <w:rPr>
          <w:rFonts w:ascii="Times New Roman" w:hAnsi="Times New Roman" w:cs="Times New Roman"/>
          <w:sz w:val="22"/>
          <w:szCs w:val="22"/>
        </w:rPr>
        <w:t>P</w:t>
      </w:r>
      <w:r w:rsidRPr="002357CA">
        <w:rPr>
          <w:rFonts w:ascii="Times New Roman" w:hAnsi="Times New Roman" w:cs="Times New Roman"/>
          <w:sz w:val="22"/>
          <w:szCs w:val="22"/>
        </w:rPr>
        <w:t xml:space="preserve"> w Tuławkach, ich odbiór oraz wydawanie </w:t>
      </w:r>
      <w:r w:rsidR="0070239C">
        <w:rPr>
          <w:rFonts w:ascii="Times New Roman" w:hAnsi="Times New Roman" w:cs="Times New Roman"/>
          <w:sz w:val="22"/>
          <w:szCs w:val="22"/>
        </w:rPr>
        <w:t>są organizowane w porozumieniu z</w:t>
      </w:r>
      <w:r w:rsidRPr="002357CA">
        <w:rPr>
          <w:rFonts w:ascii="Times New Roman" w:hAnsi="Times New Roman" w:cs="Times New Roman"/>
          <w:sz w:val="22"/>
          <w:szCs w:val="22"/>
        </w:rPr>
        <w:t xml:space="preserve"> Dyrektor</w:t>
      </w:r>
      <w:r w:rsidR="0070239C">
        <w:rPr>
          <w:rFonts w:ascii="Times New Roman" w:hAnsi="Times New Roman" w:cs="Times New Roman"/>
          <w:sz w:val="22"/>
          <w:szCs w:val="22"/>
        </w:rPr>
        <w:t>em</w:t>
      </w:r>
      <w:r w:rsidRPr="002357CA">
        <w:rPr>
          <w:rFonts w:ascii="Times New Roman" w:hAnsi="Times New Roman" w:cs="Times New Roman"/>
          <w:sz w:val="22"/>
          <w:szCs w:val="22"/>
        </w:rPr>
        <w:t xml:space="preserve"> Szk</w:t>
      </w:r>
      <w:r>
        <w:rPr>
          <w:rFonts w:ascii="Times New Roman" w:hAnsi="Times New Roman" w:cs="Times New Roman"/>
          <w:sz w:val="22"/>
          <w:szCs w:val="22"/>
        </w:rPr>
        <w:t>oły Podstawowej</w:t>
      </w:r>
      <w:r w:rsidRPr="002357CA">
        <w:rPr>
          <w:rFonts w:ascii="Times New Roman" w:hAnsi="Times New Roman" w:cs="Times New Roman"/>
          <w:sz w:val="22"/>
          <w:szCs w:val="22"/>
        </w:rPr>
        <w:t xml:space="preserve"> w Tuławkach. Zamawiający udostępni nieodpłatnie pomieszczeni</w:t>
      </w:r>
      <w:r w:rsidR="00B66480" w:rsidRPr="00B66480">
        <w:rPr>
          <w:rFonts w:ascii="Times New Roman" w:hAnsi="Times New Roman" w:cs="Times New Roman"/>
          <w:color w:val="C00000"/>
          <w:sz w:val="22"/>
          <w:szCs w:val="22"/>
        </w:rPr>
        <w:t>e</w:t>
      </w:r>
      <w:r w:rsidRPr="002357CA">
        <w:rPr>
          <w:rFonts w:ascii="Times New Roman" w:hAnsi="Times New Roman" w:cs="Times New Roman"/>
          <w:sz w:val="22"/>
          <w:szCs w:val="22"/>
        </w:rPr>
        <w:t xml:space="preserve"> do spożywania posiłków (stołówkę) o powierzchni 79,70 m </w:t>
      </w:r>
      <w:r w:rsidRPr="002357CA">
        <w:rPr>
          <w:rFonts w:ascii="Times New Roman" w:hAnsi="Times New Roman" w:cs="Times New Roman"/>
          <w:sz w:val="22"/>
          <w:szCs w:val="22"/>
          <w:vertAlign w:val="superscript"/>
        </w:rPr>
        <w:t>2</w:t>
      </w:r>
      <w:r w:rsidRPr="002357CA">
        <w:rPr>
          <w:rFonts w:ascii="Times New Roman" w:hAnsi="Times New Roman" w:cs="Times New Roman"/>
          <w:sz w:val="22"/>
          <w:szCs w:val="22"/>
        </w:rPr>
        <w:t>.</w:t>
      </w:r>
      <w:r w:rsidR="00762DBE">
        <w:rPr>
          <w:rFonts w:ascii="Times New Roman" w:hAnsi="Times New Roman" w:cs="Times New Roman"/>
          <w:sz w:val="22"/>
          <w:szCs w:val="22"/>
        </w:rPr>
        <w:t xml:space="preserve"> </w:t>
      </w:r>
      <w:r w:rsidR="00B66480" w:rsidRPr="00303C99">
        <w:rPr>
          <w:rFonts w:ascii="Times New Roman" w:hAnsi="Times New Roman" w:cs="Times New Roman"/>
          <w:sz w:val="22"/>
          <w:szCs w:val="22"/>
        </w:rPr>
        <w:t>Ustalenie zasad utrzymania czystości i należytego stanu technicznego pomieszczenia nastąpi w drodze porozumienia Wykonawcy z Dyrektorem Szkoły Podstawowej w Tuławkach.</w:t>
      </w: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303C99">
        <w:rPr>
          <w:rFonts w:ascii="Times New Roman" w:hAnsi="Times New Roman" w:cs="Times New Roman"/>
          <w:sz w:val="22"/>
          <w:szCs w:val="22"/>
        </w:rPr>
        <w:t>Szacunkowa liczba dzieci objętych dożywianiem to ok</w:t>
      </w:r>
      <w:r w:rsidRPr="002357CA">
        <w:rPr>
          <w:rFonts w:ascii="Times New Roman" w:hAnsi="Times New Roman" w:cs="Times New Roman"/>
          <w:sz w:val="22"/>
          <w:szCs w:val="22"/>
        </w:rPr>
        <w:t>. 3</w:t>
      </w:r>
      <w:r w:rsidR="00873299">
        <w:rPr>
          <w:rFonts w:ascii="Times New Roman" w:hAnsi="Times New Roman" w:cs="Times New Roman"/>
          <w:sz w:val="22"/>
          <w:szCs w:val="22"/>
        </w:rPr>
        <w:t>6</w:t>
      </w:r>
      <w:r w:rsidRPr="002357CA">
        <w:rPr>
          <w:rFonts w:ascii="Times New Roman" w:hAnsi="Times New Roman" w:cs="Times New Roman"/>
          <w:sz w:val="22"/>
          <w:szCs w:val="22"/>
        </w:rPr>
        <w:t xml:space="preserve"> (liczba ta w ciągu roku szkolnego może ulec </w:t>
      </w:r>
      <w:bookmarkStart w:id="1" w:name="_GoBack"/>
      <w:bookmarkEnd w:id="1"/>
      <w:r w:rsidRPr="002357CA">
        <w:rPr>
          <w:rFonts w:ascii="Times New Roman" w:hAnsi="Times New Roman" w:cs="Times New Roman"/>
          <w:sz w:val="22"/>
          <w:szCs w:val="22"/>
        </w:rPr>
        <w:t xml:space="preserve">zmianie - </w:t>
      </w:r>
      <w:r w:rsidRPr="00974833">
        <w:rPr>
          <w:rFonts w:ascii="Times New Roman" w:hAnsi="Times New Roman" w:cs="Times New Roman"/>
          <w:sz w:val="22"/>
          <w:szCs w:val="22"/>
        </w:rPr>
        <w:t xml:space="preserve">zmniejszeniu lub zwiększeniu do </w:t>
      </w:r>
      <w:r w:rsidR="00974833" w:rsidRPr="00974833">
        <w:rPr>
          <w:rFonts w:ascii="Times New Roman" w:hAnsi="Times New Roman" w:cs="Times New Roman"/>
          <w:sz w:val="22"/>
          <w:szCs w:val="22"/>
        </w:rPr>
        <w:t>30</w:t>
      </w:r>
      <w:r w:rsidRPr="00974833">
        <w:rPr>
          <w:rFonts w:ascii="Times New Roman" w:hAnsi="Times New Roman" w:cs="Times New Roman"/>
          <w:sz w:val="22"/>
          <w:szCs w:val="22"/>
        </w:rPr>
        <w:t xml:space="preserve"> %),</w:t>
      </w:r>
      <w:r w:rsidRPr="002357CA">
        <w:rPr>
          <w:rFonts w:ascii="Times New Roman" w:hAnsi="Times New Roman" w:cs="Times New Roman"/>
          <w:sz w:val="22"/>
          <w:szCs w:val="22"/>
        </w:rPr>
        <w:t xml:space="preserve"> w tym:</w:t>
      </w:r>
    </w:p>
    <w:p w:rsidR="002357CA" w:rsidRPr="002357CA" w:rsidRDefault="002357CA" w:rsidP="002357CA">
      <w:pPr>
        <w:pStyle w:val="Bodytext140"/>
        <w:numPr>
          <w:ilvl w:val="0"/>
          <w:numId w:val="40"/>
        </w:numPr>
        <w:shd w:val="clear" w:color="auto" w:fill="auto"/>
        <w:spacing w:before="0" w:after="0" w:line="276" w:lineRule="auto"/>
        <w:ind w:right="20"/>
        <w:jc w:val="both"/>
        <w:rPr>
          <w:rFonts w:ascii="Times New Roman" w:hAnsi="Times New Roman" w:cs="Times New Roman"/>
          <w:sz w:val="22"/>
          <w:szCs w:val="22"/>
        </w:rPr>
      </w:pPr>
      <w:r w:rsidRPr="002357CA">
        <w:rPr>
          <w:rFonts w:ascii="Times New Roman" w:hAnsi="Times New Roman" w:cs="Times New Roman"/>
          <w:sz w:val="22"/>
          <w:szCs w:val="22"/>
        </w:rPr>
        <w:t xml:space="preserve">W </w:t>
      </w:r>
      <w:r>
        <w:rPr>
          <w:rFonts w:ascii="Times New Roman" w:hAnsi="Times New Roman" w:cs="Times New Roman"/>
          <w:sz w:val="22"/>
          <w:szCs w:val="22"/>
        </w:rPr>
        <w:t>Szkole Podstawowej</w:t>
      </w:r>
      <w:r w:rsidRPr="002357CA">
        <w:rPr>
          <w:rFonts w:ascii="Times New Roman" w:hAnsi="Times New Roman" w:cs="Times New Roman"/>
          <w:sz w:val="22"/>
          <w:szCs w:val="22"/>
        </w:rPr>
        <w:t xml:space="preserve"> w Tuławkach – </w:t>
      </w:r>
      <w:r w:rsidR="00873299">
        <w:rPr>
          <w:rFonts w:ascii="Times New Roman" w:hAnsi="Times New Roman" w:cs="Times New Roman"/>
          <w:sz w:val="22"/>
          <w:szCs w:val="22"/>
        </w:rPr>
        <w:t>34</w:t>
      </w:r>
      <w:r w:rsidRPr="002357CA">
        <w:rPr>
          <w:rFonts w:ascii="Times New Roman" w:hAnsi="Times New Roman" w:cs="Times New Roman"/>
          <w:sz w:val="22"/>
          <w:szCs w:val="22"/>
        </w:rPr>
        <w:t xml:space="preserve"> os</w:t>
      </w:r>
      <w:r w:rsidR="00873299">
        <w:rPr>
          <w:rFonts w:ascii="Times New Roman" w:hAnsi="Times New Roman" w:cs="Times New Roman"/>
          <w:sz w:val="22"/>
          <w:szCs w:val="22"/>
        </w:rPr>
        <w:t>o</w:t>
      </w:r>
      <w:r w:rsidRPr="002357CA">
        <w:rPr>
          <w:rFonts w:ascii="Times New Roman" w:hAnsi="Times New Roman" w:cs="Times New Roman"/>
          <w:sz w:val="22"/>
          <w:szCs w:val="22"/>
        </w:rPr>
        <w:t>b</w:t>
      </w:r>
      <w:r w:rsidR="00873299">
        <w:rPr>
          <w:rFonts w:ascii="Times New Roman" w:hAnsi="Times New Roman" w:cs="Times New Roman"/>
          <w:sz w:val="22"/>
          <w:szCs w:val="22"/>
        </w:rPr>
        <w:t>y</w:t>
      </w:r>
    </w:p>
    <w:p w:rsidR="002357CA" w:rsidRPr="002357CA" w:rsidRDefault="002357CA" w:rsidP="002357CA">
      <w:pPr>
        <w:pStyle w:val="Bodytext140"/>
        <w:numPr>
          <w:ilvl w:val="0"/>
          <w:numId w:val="40"/>
        </w:numPr>
        <w:shd w:val="clear" w:color="auto" w:fill="auto"/>
        <w:spacing w:before="0" w:after="0" w:line="276" w:lineRule="auto"/>
        <w:ind w:right="20"/>
        <w:jc w:val="both"/>
        <w:rPr>
          <w:rFonts w:ascii="Times New Roman" w:hAnsi="Times New Roman" w:cs="Times New Roman"/>
          <w:sz w:val="22"/>
          <w:szCs w:val="22"/>
        </w:rPr>
      </w:pPr>
      <w:r w:rsidRPr="002357CA">
        <w:rPr>
          <w:rFonts w:ascii="Times New Roman" w:hAnsi="Times New Roman" w:cs="Times New Roman"/>
          <w:sz w:val="22"/>
          <w:szCs w:val="22"/>
        </w:rPr>
        <w:t xml:space="preserve">W filii we Frączkach - </w:t>
      </w:r>
      <w:r w:rsidR="00873299">
        <w:rPr>
          <w:rFonts w:ascii="Times New Roman" w:hAnsi="Times New Roman" w:cs="Times New Roman"/>
          <w:sz w:val="22"/>
          <w:szCs w:val="22"/>
        </w:rPr>
        <w:t>2</w:t>
      </w:r>
      <w:r w:rsidRPr="002357CA">
        <w:rPr>
          <w:rFonts w:ascii="Times New Roman" w:hAnsi="Times New Roman" w:cs="Times New Roman"/>
          <w:sz w:val="22"/>
          <w:szCs w:val="22"/>
        </w:rPr>
        <w:t xml:space="preserve"> os</w:t>
      </w:r>
      <w:r w:rsidR="00873299">
        <w:rPr>
          <w:rFonts w:ascii="Times New Roman" w:hAnsi="Times New Roman" w:cs="Times New Roman"/>
          <w:sz w:val="22"/>
          <w:szCs w:val="22"/>
        </w:rPr>
        <w:t>o</w:t>
      </w:r>
      <w:r w:rsidRPr="002357CA">
        <w:rPr>
          <w:rFonts w:ascii="Times New Roman" w:hAnsi="Times New Roman" w:cs="Times New Roman"/>
          <w:sz w:val="22"/>
          <w:szCs w:val="22"/>
        </w:rPr>
        <w:t>b</w:t>
      </w:r>
      <w:r w:rsidR="00873299">
        <w:rPr>
          <w:rFonts w:ascii="Times New Roman" w:hAnsi="Times New Roman" w:cs="Times New Roman"/>
          <w:sz w:val="22"/>
          <w:szCs w:val="22"/>
        </w:rPr>
        <w:t>y</w:t>
      </w: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2357CA">
        <w:rPr>
          <w:rFonts w:ascii="Times New Roman" w:hAnsi="Times New Roman" w:cs="Times New Roman"/>
          <w:sz w:val="22"/>
          <w:szCs w:val="22"/>
        </w:rPr>
        <w:t>Wykonawca pokrywa wszelkie koszty związane z przygotowaniem, porcjowaniem i wydaniem posiłków, w szczególności koszty zakupu artykułów spożywczych, koszty obsługi i przygotowywania posiłków, koszty uzyskania stosownych zezwoleń, podatków, koszty utrzymania personelu, itp.</w:t>
      </w: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2357CA">
        <w:rPr>
          <w:rFonts w:ascii="Times New Roman" w:hAnsi="Times New Roman" w:cs="Times New Roman"/>
          <w:sz w:val="22"/>
          <w:szCs w:val="22"/>
        </w:rPr>
        <w:t>Wykonawca pokrywa wszelkie koszty eksploatacyjne związane z utrzymaniem użytkowanych pomieszczeń  kuchni i zaplecza, a w szczególności:</w:t>
      </w:r>
    </w:p>
    <w:p w:rsidR="002357CA" w:rsidRPr="002357CA" w:rsidRDefault="002357CA" w:rsidP="002357CA">
      <w:pPr>
        <w:pStyle w:val="Bodytext140"/>
        <w:numPr>
          <w:ilvl w:val="2"/>
          <w:numId w:val="21"/>
        </w:numPr>
        <w:shd w:val="clear" w:color="auto" w:fill="auto"/>
        <w:tabs>
          <w:tab w:val="left" w:pos="745"/>
        </w:tabs>
        <w:spacing w:before="0" w:after="0" w:line="276" w:lineRule="auto"/>
        <w:ind w:left="740" w:right="20" w:hanging="360"/>
        <w:jc w:val="both"/>
        <w:rPr>
          <w:rFonts w:ascii="Times New Roman" w:hAnsi="Times New Roman" w:cs="Times New Roman"/>
          <w:sz w:val="22"/>
          <w:szCs w:val="22"/>
        </w:rPr>
      </w:pPr>
      <w:r w:rsidRPr="002357CA">
        <w:rPr>
          <w:rFonts w:ascii="Times New Roman" w:hAnsi="Times New Roman" w:cs="Times New Roman"/>
          <w:sz w:val="22"/>
          <w:szCs w:val="22"/>
        </w:rPr>
        <w:t>koszty remontów bieżących pomieszczeń (malowanie kuchni, zaplecza kuchennego) zgodnie z wymaganiami sanitarno - higienicznymi,</w:t>
      </w:r>
    </w:p>
    <w:p w:rsidR="002357CA" w:rsidRPr="002357CA" w:rsidRDefault="002357CA" w:rsidP="002357CA">
      <w:pPr>
        <w:pStyle w:val="Bodytext140"/>
        <w:numPr>
          <w:ilvl w:val="2"/>
          <w:numId w:val="21"/>
        </w:numPr>
        <w:shd w:val="clear" w:color="auto" w:fill="auto"/>
        <w:tabs>
          <w:tab w:val="left" w:pos="740"/>
        </w:tabs>
        <w:spacing w:before="0" w:after="0" w:line="276" w:lineRule="auto"/>
        <w:ind w:left="740" w:right="20" w:hanging="360"/>
        <w:jc w:val="both"/>
        <w:rPr>
          <w:rFonts w:ascii="Times New Roman" w:hAnsi="Times New Roman" w:cs="Times New Roman"/>
          <w:sz w:val="22"/>
          <w:szCs w:val="22"/>
        </w:rPr>
      </w:pPr>
      <w:r w:rsidRPr="002357CA">
        <w:rPr>
          <w:rFonts w:ascii="Times New Roman" w:hAnsi="Times New Roman" w:cs="Times New Roman"/>
          <w:sz w:val="22"/>
          <w:szCs w:val="22"/>
        </w:rPr>
        <w:t>koszty napraw bieżących i konserwacji powierzonych urządzeń, sprzętu oraz wyposażenia kuchni ,</w:t>
      </w:r>
    </w:p>
    <w:p w:rsidR="002357CA" w:rsidRPr="002357CA" w:rsidRDefault="002357CA" w:rsidP="002357CA">
      <w:pPr>
        <w:pStyle w:val="Bodytext140"/>
        <w:numPr>
          <w:ilvl w:val="2"/>
          <w:numId w:val="21"/>
        </w:numPr>
        <w:shd w:val="clear" w:color="auto" w:fill="auto"/>
        <w:tabs>
          <w:tab w:val="left" w:pos="745"/>
        </w:tabs>
        <w:spacing w:before="0" w:after="0" w:line="276" w:lineRule="auto"/>
        <w:ind w:left="740" w:right="20" w:hanging="360"/>
        <w:jc w:val="both"/>
        <w:rPr>
          <w:rFonts w:ascii="Times New Roman" w:hAnsi="Times New Roman" w:cs="Times New Roman"/>
          <w:sz w:val="22"/>
          <w:szCs w:val="22"/>
        </w:rPr>
      </w:pPr>
      <w:r w:rsidRPr="002357CA">
        <w:rPr>
          <w:rFonts w:ascii="Times New Roman" w:hAnsi="Times New Roman" w:cs="Times New Roman"/>
          <w:sz w:val="22"/>
          <w:szCs w:val="22"/>
        </w:rPr>
        <w:t>koszty zużycia energii elektrycznej oraz usługi dystrybucji energii elektrycznej , wody i odprowadzania ścieków, C.O. oraz wywozu nieczystości według wskazań urządzeń pomiarowych, zawartych umów z gestorami mediów oraz ryczałtami.</w:t>
      </w:r>
    </w:p>
    <w:p w:rsidR="002357CA" w:rsidRPr="002357CA" w:rsidRDefault="002357CA" w:rsidP="002357CA">
      <w:pPr>
        <w:pStyle w:val="Bodytext140"/>
        <w:shd w:val="clear" w:color="auto" w:fill="auto"/>
        <w:spacing w:before="0" w:after="0" w:line="276" w:lineRule="auto"/>
        <w:ind w:right="20" w:firstLine="0"/>
        <w:jc w:val="both"/>
        <w:rPr>
          <w:rFonts w:ascii="Times New Roman" w:hAnsi="Times New Roman" w:cs="Times New Roman"/>
          <w:sz w:val="22"/>
          <w:szCs w:val="22"/>
        </w:rPr>
      </w:pPr>
      <w:r w:rsidRPr="002357CA">
        <w:rPr>
          <w:rFonts w:ascii="Times New Roman" w:hAnsi="Times New Roman" w:cs="Times New Roman"/>
          <w:sz w:val="22"/>
          <w:szCs w:val="22"/>
        </w:rPr>
        <w:t xml:space="preserve">Wykonawca zobowiązany będzie do przygotowywania i wydawania obiadów dla uczniów nie objętych dożywianiem ze środków GOPS w Dywitach, a zgłaszających chęć odpłatnego korzystania z obiadów - w cenie i na warunkach ustalonych w wyniku niniejszego przetargu. Wykonawca zapewni również możliwość serwowania tylko zupy lub tylko drugiego dania z kompotem lub sokiem. Rozliczenia finansowe związane z odpłatnym korzystaniem z posiłków będą prowadzone bezpośrednio między Wykonawcą i osobami korzystającymi z posiłków.  </w:t>
      </w: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2357CA">
        <w:rPr>
          <w:rFonts w:ascii="Times New Roman" w:hAnsi="Times New Roman" w:cs="Times New Roman"/>
          <w:sz w:val="22"/>
          <w:szCs w:val="22"/>
        </w:rPr>
        <w:t xml:space="preserve">Wykonawca korzystający z pomieszczeń w </w:t>
      </w:r>
      <w:r w:rsidR="00873299">
        <w:rPr>
          <w:rFonts w:ascii="Times New Roman" w:hAnsi="Times New Roman" w:cs="Times New Roman"/>
          <w:sz w:val="22"/>
          <w:szCs w:val="22"/>
        </w:rPr>
        <w:t>Szkole Podstawowej</w:t>
      </w:r>
      <w:r w:rsidRPr="002357CA">
        <w:rPr>
          <w:rFonts w:ascii="Times New Roman" w:hAnsi="Times New Roman" w:cs="Times New Roman"/>
          <w:sz w:val="22"/>
          <w:szCs w:val="22"/>
        </w:rPr>
        <w:t xml:space="preserve"> w Tuławkach zobowiązany jest do zapewnienia w nich odpowiedniego stanu technicznego i sanitarno - epidemiologicznego, wyposażenia oraz właściwych warunków bhp. i p. </w:t>
      </w:r>
      <w:proofErr w:type="spellStart"/>
      <w:r w:rsidRPr="002357CA">
        <w:rPr>
          <w:rFonts w:ascii="Times New Roman" w:hAnsi="Times New Roman" w:cs="Times New Roman"/>
          <w:sz w:val="22"/>
          <w:szCs w:val="22"/>
        </w:rPr>
        <w:t>poż</w:t>
      </w:r>
      <w:proofErr w:type="spellEnd"/>
      <w:r w:rsidRPr="002357CA">
        <w:rPr>
          <w:rFonts w:ascii="Times New Roman" w:hAnsi="Times New Roman" w:cs="Times New Roman"/>
          <w:sz w:val="22"/>
          <w:szCs w:val="22"/>
        </w:rPr>
        <w:t>, stosownie do wymogów Sanepidu, PIP i innych instytucji mających uprawnienia kontrolne, przyjmując na siebie wszelkie zobowiązania, w szczególności przed rozpoczęciem działalności uzyskania pozytywnej decyzji zezwalającej na realizację przedmiotu zamówienia od właściwego inspektora sanitarnego.</w:t>
      </w:r>
    </w:p>
    <w:p w:rsidR="002357CA" w:rsidRDefault="002357CA" w:rsidP="002357CA">
      <w:pPr>
        <w:pStyle w:val="Bodytext140"/>
        <w:shd w:val="clear" w:color="auto" w:fill="auto"/>
        <w:tabs>
          <w:tab w:val="left" w:pos="740"/>
        </w:tabs>
        <w:spacing w:before="0" w:after="0" w:line="276" w:lineRule="auto"/>
        <w:ind w:right="20" w:firstLine="0"/>
        <w:jc w:val="both"/>
        <w:rPr>
          <w:rFonts w:ascii="Times New Roman" w:hAnsi="Times New Roman" w:cs="Times New Roman"/>
          <w:color w:val="FF0000"/>
          <w:sz w:val="22"/>
          <w:szCs w:val="22"/>
        </w:rPr>
      </w:pPr>
    </w:p>
    <w:p w:rsidR="00912FCD" w:rsidRPr="002357CA" w:rsidRDefault="00912FCD" w:rsidP="002357CA">
      <w:pPr>
        <w:pStyle w:val="Bodytext140"/>
        <w:shd w:val="clear" w:color="auto" w:fill="auto"/>
        <w:tabs>
          <w:tab w:val="left" w:pos="740"/>
        </w:tabs>
        <w:spacing w:before="0" w:after="0" w:line="276" w:lineRule="auto"/>
        <w:ind w:right="20" w:firstLine="0"/>
        <w:jc w:val="both"/>
        <w:rPr>
          <w:rFonts w:ascii="Times New Roman" w:hAnsi="Times New Roman" w:cs="Times New Roman"/>
          <w:color w:val="FF0000"/>
          <w:sz w:val="22"/>
          <w:szCs w:val="22"/>
        </w:rPr>
      </w:pPr>
    </w:p>
    <w:p w:rsidR="002357CA" w:rsidRPr="002357CA" w:rsidRDefault="002357CA" w:rsidP="002357CA">
      <w:pPr>
        <w:pStyle w:val="Bodytext140"/>
        <w:shd w:val="clear" w:color="auto" w:fill="auto"/>
        <w:tabs>
          <w:tab w:val="left" w:pos="740"/>
        </w:tabs>
        <w:spacing w:before="0" w:after="0" w:line="276" w:lineRule="auto"/>
        <w:ind w:right="20" w:firstLine="0"/>
        <w:jc w:val="both"/>
        <w:rPr>
          <w:rFonts w:ascii="Times New Roman" w:hAnsi="Times New Roman" w:cs="Times New Roman"/>
          <w:color w:val="FF0000"/>
          <w:sz w:val="22"/>
          <w:szCs w:val="22"/>
        </w:rPr>
      </w:pPr>
    </w:p>
    <w:p w:rsidR="002357CA" w:rsidRPr="00873299" w:rsidRDefault="002357CA" w:rsidP="002357CA">
      <w:pPr>
        <w:pStyle w:val="Bodytext20"/>
        <w:numPr>
          <w:ilvl w:val="1"/>
          <w:numId w:val="21"/>
        </w:numPr>
        <w:shd w:val="clear" w:color="auto" w:fill="auto"/>
        <w:tabs>
          <w:tab w:val="left" w:pos="226"/>
        </w:tabs>
        <w:spacing w:before="0" w:after="0" w:line="276" w:lineRule="auto"/>
        <w:ind w:left="20"/>
        <w:jc w:val="both"/>
        <w:rPr>
          <w:rFonts w:ascii="Times New Roman" w:hAnsi="Times New Roman" w:cs="Times New Roman"/>
          <w:b/>
          <w:sz w:val="22"/>
          <w:szCs w:val="22"/>
        </w:rPr>
      </w:pPr>
      <w:r w:rsidRPr="00873299">
        <w:rPr>
          <w:rFonts w:ascii="Times New Roman" w:hAnsi="Times New Roman" w:cs="Times New Roman"/>
          <w:b/>
          <w:sz w:val="22"/>
          <w:szCs w:val="22"/>
        </w:rPr>
        <w:t>WARUNKI DOTYCZĄCE POSIŁKÓW</w:t>
      </w:r>
    </w:p>
    <w:p w:rsidR="002357CA" w:rsidRPr="002357CA" w:rsidRDefault="002357CA" w:rsidP="002357CA">
      <w:pPr>
        <w:spacing w:after="0"/>
        <w:jc w:val="both"/>
        <w:rPr>
          <w:rFonts w:ascii="Times New Roman" w:hAnsi="Times New Roman"/>
        </w:rPr>
      </w:pPr>
      <w:r w:rsidRPr="002357CA">
        <w:rPr>
          <w:rFonts w:ascii="Times New Roman" w:hAnsi="Times New Roman"/>
        </w:rPr>
        <w:t>Wykonawca będzie przygotowywał posiłki w formie pełnych obiadów, zgodnie z zasadami określonymi w ustawie o bezpieczeństwie żywności i żywienia (Dz. U. z 20</w:t>
      </w:r>
      <w:r w:rsidR="00A31E86">
        <w:rPr>
          <w:rFonts w:ascii="Times New Roman" w:hAnsi="Times New Roman"/>
        </w:rPr>
        <w:t>17</w:t>
      </w:r>
      <w:r w:rsidRPr="002357CA">
        <w:rPr>
          <w:rFonts w:ascii="Times New Roman" w:hAnsi="Times New Roman"/>
        </w:rPr>
        <w:t xml:space="preserve"> roku, poz. 1</w:t>
      </w:r>
      <w:r w:rsidR="00A31E86">
        <w:rPr>
          <w:rFonts w:ascii="Times New Roman" w:hAnsi="Times New Roman"/>
        </w:rPr>
        <w:t>49</w:t>
      </w:r>
      <w:r w:rsidRPr="002357CA">
        <w:rPr>
          <w:rFonts w:ascii="Times New Roman" w:hAnsi="Times New Roman"/>
        </w:rPr>
        <w:t xml:space="preserve"> z </w:t>
      </w:r>
      <w:proofErr w:type="spellStart"/>
      <w:r w:rsidRPr="002357CA">
        <w:rPr>
          <w:rFonts w:ascii="Times New Roman" w:hAnsi="Times New Roman"/>
        </w:rPr>
        <w:t>późń</w:t>
      </w:r>
      <w:proofErr w:type="spellEnd"/>
      <w:r w:rsidRPr="002357CA">
        <w:rPr>
          <w:rFonts w:ascii="Times New Roman" w:hAnsi="Times New Roman"/>
        </w:rPr>
        <w:t xml:space="preserve">. zm.) łącznie z przepisami wykonawczymi do tej ustawy. Posiłki, pod względem technologii wykonania i jakości, spełniać muszą normy określone przez Instytut Żywności i Żywienia Dzieci i Młodzieży, w szczególności posiłki muszą posiadać wymaganą przepisami kaloryczność i muszą być sporządzone zgodnie z wymogami sztuki kulinarnej i sanitarnej dla żywienia zbiorowego.                                                                                                                                                                  </w:t>
      </w:r>
    </w:p>
    <w:p w:rsidR="002357CA" w:rsidRPr="002357CA" w:rsidRDefault="002357CA" w:rsidP="002357CA">
      <w:pPr>
        <w:spacing w:after="0"/>
        <w:rPr>
          <w:rFonts w:ascii="Times New Roman" w:hAnsi="Times New Roman"/>
        </w:rPr>
      </w:pPr>
      <w:r w:rsidRPr="002357CA">
        <w:rPr>
          <w:rFonts w:ascii="Times New Roman" w:hAnsi="Times New Roman"/>
          <w:b/>
        </w:rPr>
        <w:t xml:space="preserve">Obiad musi spełniać następujące warunki ilościowe:   </w:t>
      </w:r>
      <w:r w:rsidRPr="002357CA">
        <w:rPr>
          <w:rFonts w:ascii="Times New Roman" w:hAnsi="Times New Roman"/>
        </w:rPr>
        <w:t xml:space="preserve">                                                                                                                               1.zupa gramatura nie mniej niż 250 ml i kaloryczność nie mniej niż 200 kcal,                                                                                                                                       2. drugie danie  gramatura nie mniej niż 400 gram i kaloryczność nie mniej niż 600 kcal,</w:t>
      </w:r>
    </w:p>
    <w:p w:rsidR="002357CA" w:rsidRPr="002357CA" w:rsidRDefault="002357CA" w:rsidP="002357CA">
      <w:pPr>
        <w:spacing w:after="0"/>
        <w:jc w:val="both"/>
        <w:rPr>
          <w:rFonts w:ascii="Times New Roman" w:hAnsi="Times New Roman"/>
        </w:rPr>
      </w:pPr>
      <w:r w:rsidRPr="002357CA">
        <w:rPr>
          <w:rFonts w:ascii="Times New Roman" w:hAnsi="Times New Roman"/>
        </w:rPr>
        <w:t xml:space="preserve">- ziemniaki lub ryż, kasza, makaron itp. gramatura nie mniej niż 200 gram  </w:t>
      </w:r>
    </w:p>
    <w:p w:rsidR="002357CA" w:rsidRPr="002357CA" w:rsidRDefault="002357CA" w:rsidP="002357CA">
      <w:pPr>
        <w:spacing w:after="0"/>
        <w:jc w:val="both"/>
        <w:rPr>
          <w:rFonts w:ascii="Times New Roman" w:hAnsi="Times New Roman"/>
        </w:rPr>
      </w:pPr>
      <w:r w:rsidRPr="002357CA">
        <w:rPr>
          <w:rFonts w:ascii="Times New Roman" w:hAnsi="Times New Roman"/>
        </w:rPr>
        <w:t xml:space="preserve">- mięso lub ryba gramatura nie mniej niż 100 gram </w:t>
      </w:r>
    </w:p>
    <w:p w:rsidR="002357CA" w:rsidRPr="002357CA" w:rsidRDefault="002357CA" w:rsidP="002357CA">
      <w:pPr>
        <w:spacing w:after="0"/>
        <w:jc w:val="both"/>
        <w:rPr>
          <w:rFonts w:ascii="Times New Roman" w:hAnsi="Times New Roman"/>
        </w:rPr>
      </w:pPr>
      <w:r w:rsidRPr="002357CA">
        <w:rPr>
          <w:rFonts w:ascii="Times New Roman" w:hAnsi="Times New Roman"/>
        </w:rPr>
        <w:t>- surówka gramatura od 90-100 gram</w:t>
      </w:r>
    </w:p>
    <w:p w:rsidR="002357CA" w:rsidRPr="002357CA" w:rsidRDefault="002357CA" w:rsidP="002357CA">
      <w:pPr>
        <w:spacing w:after="0"/>
        <w:jc w:val="both"/>
        <w:rPr>
          <w:rFonts w:ascii="Times New Roman" w:hAnsi="Times New Roman"/>
        </w:rPr>
      </w:pPr>
      <w:r w:rsidRPr="002357CA">
        <w:rPr>
          <w:rFonts w:ascii="Times New Roman" w:hAnsi="Times New Roman"/>
        </w:rPr>
        <w:t xml:space="preserve">- kompot, gramatura nie mniej niż 200 ml.                                                                                             </w:t>
      </w:r>
    </w:p>
    <w:p w:rsidR="002357CA" w:rsidRPr="002357CA" w:rsidRDefault="002357CA" w:rsidP="002357CA">
      <w:pPr>
        <w:autoSpaceDE w:val="0"/>
        <w:autoSpaceDN w:val="0"/>
        <w:adjustRightInd w:val="0"/>
        <w:spacing w:after="0"/>
        <w:jc w:val="both"/>
        <w:rPr>
          <w:rFonts w:ascii="Times New Roman" w:hAnsi="Times New Roman"/>
          <w:bCs/>
        </w:rPr>
      </w:pPr>
      <w:r w:rsidRPr="002357CA">
        <w:rPr>
          <w:rFonts w:ascii="Times New Roman" w:hAnsi="Times New Roman"/>
        </w:rPr>
        <w:t xml:space="preserve">Posiłki muszą spełniać następujące warunki jakościowe:  jadłospis powinien być urozmaicony; rodzaj potrawy nie może powtarzać się w tym samym tygodniu,  w tygodniu powinien być dostarczany co najmniej 3 razy obiad z drugim daniem mięsnym  lub rybnym oraz 2 razy obiad bezmięsny ( pierogi, naleśniki , kopytka, krokiety ) o gramaturze nie mniejszej niż 400 gram. </w:t>
      </w:r>
      <w:r w:rsidRPr="002357CA">
        <w:rPr>
          <w:rFonts w:ascii="Times New Roman" w:hAnsi="Times New Roman"/>
          <w:b/>
          <w:bCs/>
        </w:rPr>
        <w:t>Do przygotowywania posiłków należy używać produktów wysokiej jakości i zawsze świeżych, posiadających aktualne terminy ważności, nabytych w źródłach działających zgodnie z</w:t>
      </w:r>
      <w:r w:rsidR="00912FCD">
        <w:rPr>
          <w:rFonts w:ascii="Times New Roman" w:hAnsi="Times New Roman"/>
          <w:b/>
          <w:bCs/>
        </w:rPr>
        <w:t xml:space="preserve"> </w:t>
      </w:r>
      <w:r w:rsidRPr="002357CA">
        <w:rPr>
          <w:rFonts w:ascii="Times New Roman" w:hAnsi="Times New Roman"/>
          <w:b/>
          <w:bCs/>
        </w:rPr>
        <w:t>obowiązującymi przepisami sanitarnymi i higienicznymi.</w:t>
      </w:r>
      <w:r w:rsidRPr="002357CA">
        <w:rPr>
          <w:rFonts w:ascii="Times New Roman" w:hAnsi="Times New Roman"/>
          <w:bCs/>
        </w:rPr>
        <w:t xml:space="preserve"> Wyklucza się serwowanie posiłków przygotowanych na bazie </w:t>
      </w:r>
      <w:proofErr w:type="spellStart"/>
      <w:r w:rsidRPr="002357CA">
        <w:rPr>
          <w:rFonts w:ascii="Times New Roman" w:hAnsi="Times New Roman"/>
          <w:bCs/>
        </w:rPr>
        <w:t>fastfood</w:t>
      </w:r>
      <w:proofErr w:type="spellEnd"/>
      <w:r w:rsidRPr="002357CA">
        <w:rPr>
          <w:rFonts w:ascii="Times New Roman" w:hAnsi="Times New Roman"/>
          <w:bCs/>
        </w:rPr>
        <w:t>. Zamawiający nie zezwala również na stosowanie w procesie żywienia następujących produktów: konserw, produktów z glutaminianem sodu, parówek oraz wędlin z dodatkiem preparatów białkowych (soja) i/lub skrobi modyfikowanej</w:t>
      </w:r>
      <w:r w:rsidRPr="002357CA">
        <w:rPr>
          <w:rFonts w:ascii="Times New Roman" w:hAnsi="Times New Roman"/>
        </w:rPr>
        <w:t>.</w:t>
      </w:r>
      <w:r w:rsidRPr="002357CA">
        <w:rPr>
          <w:rFonts w:ascii="Times New Roman" w:hAnsi="Times New Roman"/>
          <w:bCs/>
        </w:rPr>
        <w:t xml:space="preserve"> Zupy muszą być gotowane na wywarze mięsno – warzywnym, Zamawiający nie dopuszcza możliwości serwowania zup przygotowanych na bazie proszku .                                                                                                                                                                                           </w:t>
      </w:r>
      <w:r w:rsidRPr="002357CA">
        <w:rPr>
          <w:rFonts w:ascii="Times New Roman" w:hAnsi="Times New Roman"/>
        </w:rPr>
        <w:t xml:space="preserve"> </w:t>
      </w:r>
      <w:r w:rsidRPr="002357CA">
        <w:rPr>
          <w:rFonts w:ascii="Times New Roman" w:hAnsi="Times New Roman"/>
          <w:bCs/>
        </w:rPr>
        <w:t xml:space="preserve">                                                                                                 </w:t>
      </w:r>
    </w:p>
    <w:p w:rsidR="002357CA" w:rsidRPr="002357CA" w:rsidRDefault="002357CA" w:rsidP="002357CA">
      <w:pPr>
        <w:autoSpaceDE w:val="0"/>
        <w:autoSpaceDN w:val="0"/>
        <w:adjustRightInd w:val="0"/>
        <w:spacing w:after="0"/>
        <w:jc w:val="both"/>
        <w:rPr>
          <w:rFonts w:ascii="Times New Roman" w:hAnsi="Times New Roman"/>
        </w:rPr>
      </w:pPr>
      <w:r w:rsidRPr="002357CA">
        <w:rPr>
          <w:rFonts w:ascii="Times New Roman" w:hAnsi="Times New Roman"/>
          <w:bCs/>
        </w:rPr>
        <w:t>Owoce i warzywa użyte do przygotowania posiłku muszą być świeże lub mrożone, Zamawiający nie dopuszcza możliwości przygotowywania potraw i napojów na bazie suszu.</w:t>
      </w:r>
      <w:r w:rsidRPr="002357CA">
        <w:rPr>
          <w:rFonts w:ascii="Times New Roman" w:hAnsi="Times New Roman"/>
        </w:rPr>
        <w:t xml:space="preserve"> </w:t>
      </w:r>
      <w:r w:rsidRPr="002357CA">
        <w:rPr>
          <w:rFonts w:ascii="Times New Roman" w:hAnsi="Times New Roman"/>
          <w:bCs/>
        </w:rPr>
        <w:t>Owoce podawane dzieciom mają być w całości, niedopuszczalne jest dzielenie jednego owocu pomiędzy kilkoro dzieci.</w:t>
      </w:r>
      <w:r w:rsidRPr="002357CA">
        <w:rPr>
          <w:rFonts w:ascii="Times New Roman" w:hAnsi="Times New Roman"/>
          <w:bCs/>
          <w:highlight w:val="yellow"/>
        </w:rPr>
        <w:t xml:space="preserve">                                                                                                                           </w:t>
      </w:r>
      <w:r w:rsidRPr="002357CA">
        <w:rPr>
          <w:rFonts w:ascii="Times New Roman" w:hAnsi="Times New Roman"/>
          <w:bCs/>
        </w:rPr>
        <w:t xml:space="preserve">                                                                   </w:t>
      </w:r>
      <w:r w:rsidRPr="002357CA">
        <w:rPr>
          <w:rFonts w:ascii="Times New Roman" w:hAnsi="Times New Roman"/>
        </w:rPr>
        <w:t xml:space="preserve"> </w:t>
      </w:r>
    </w:p>
    <w:p w:rsidR="002357CA" w:rsidRPr="002357CA" w:rsidRDefault="002357CA" w:rsidP="002357CA">
      <w:pPr>
        <w:autoSpaceDE w:val="0"/>
        <w:autoSpaceDN w:val="0"/>
        <w:adjustRightInd w:val="0"/>
        <w:spacing w:after="0"/>
        <w:jc w:val="both"/>
        <w:rPr>
          <w:rFonts w:ascii="Times New Roman" w:hAnsi="Times New Roman"/>
          <w:bCs/>
        </w:rPr>
      </w:pPr>
      <w:r w:rsidRPr="002357CA">
        <w:rPr>
          <w:rFonts w:ascii="Times New Roman" w:hAnsi="Times New Roman"/>
        </w:rPr>
        <w:t>Potrawy powinny być lekkostrawne, przygotowane z surowców wysokiej jakości, świeżych, naturalnych, mało przetworzonych, z ograniczoną ilością substancji dodatkowych , konserwujących, zagęszczających, barwiących lub sztucznie aromatyzowanych. Do przygotowania posiłku zalecane jest: stosowanie tłuszczów roślinnych (ograniczone stosowanie tłuszczów zwierzęcych), stosowanie dużej ilości warzyw i owoców, w tym także nasion strączkowych, różnego rodzaju kasz, umiarkowane stosowanie jaj, cukru i soli.</w:t>
      </w:r>
    </w:p>
    <w:p w:rsidR="002357CA" w:rsidRPr="002357CA" w:rsidRDefault="002357CA" w:rsidP="002357CA">
      <w:pPr>
        <w:spacing w:after="0"/>
        <w:jc w:val="both"/>
        <w:rPr>
          <w:rFonts w:ascii="Times New Roman" w:hAnsi="Times New Roman"/>
        </w:rPr>
      </w:pPr>
    </w:p>
    <w:p w:rsidR="002357CA" w:rsidRPr="002357CA" w:rsidRDefault="002357CA" w:rsidP="002357CA">
      <w:pPr>
        <w:spacing w:after="0"/>
        <w:jc w:val="both"/>
        <w:rPr>
          <w:rFonts w:ascii="Times New Roman" w:hAnsi="Times New Roman"/>
        </w:rPr>
      </w:pPr>
      <w:r w:rsidRPr="002357CA">
        <w:rPr>
          <w:rFonts w:ascii="Times New Roman" w:hAnsi="Times New Roman"/>
        </w:rPr>
        <w:t>Wykonawca zobowiązany będzie do opracowania i publikowania na tablicy ogłoszeń jadłospisu na kolejny tydzień, najpóźniej na trzy dni przed rozpoczęciem tego tygodnia. Zamawiający zastrzega sobie prawo do wnioskowania o zmiany jadłospisu, w przypadku nie spełnienia warunków określonych powyżej oraz innych nieprawidłowości.</w:t>
      </w:r>
    </w:p>
    <w:p w:rsidR="002357CA" w:rsidRPr="002357CA" w:rsidRDefault="002357CA" w:rsidP="002357CA">
      <w:pPr>
        <w:pStyle w:val="Bodytext140"/>
        <w:shd w:val="clear" w:color="auto" w:fill="auto"/>
        <w:spacing w:before="0" w:after="0" w:line="276" w:lineRule="auto"/>
        <w:ind w:left="20" w:right="20" w:firstLine="0"/>
        <w:jc w:val="both"/>
        <w:rPr>
          <w:rFonts w:ascii="Times New Roman" w:hAnsi="Times New Roman" w:cs="Times New Roman"/>
          <w:sz w:val="22"/>
          <w:szCs w:val="22"/>
        </w:rPr>
      </w:pPr>
      <w:r w:rsidRPr="002357CA">
        <w:rPr>
          <w:rFonts w:ascii="Times New Roman" w:hAnsi="Times New Roman" w:cs="Times New Roman"/>
          <w:sz w:val="22"/>
          <w:szCs w:val="22"/>
        </w:rPr>
        <w:t>Zamawiający zastrzega sobie prawo do dokonywania badań sprawdzających jakość przygotowywanych posiłków, pod względem kaloryczności, gramatury, temperatury, itp.</w:t>
      </w:r>
    </w:p>
    <w:p w:rsidR="002357CA" w:rsidRPr="00F063AE" w:rsidRDefault="002357CA" w:rsidP="002357CA">
      <w:pPr>
        <w:pStyle w:val="Tekstpodstawowy32"/>
        <w:spacing w:line="100" w:lineRule="atLeast"/>
        <w:jc w:val="both"/>
        <w:rPr>
          <w:rFonts w:ascii="Garamond" w:hAnsi="Garamond"/>
          <w:i/>
          <w:sz w:val="20"/>
        </w:rPr>
      </w:pPr>
    </w:p>
    <w:sectPr w:rsidR="002357CA" w:rsidRPr="00F063AE" w:rsidSect="004D76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FD" w:rsidRDefault="00357EFD" w:rsidP="0092301B">
      <w:pPr>
        <w:spacing w:after="0" w:line="240" w:lineRule="auto"/>
      </w:pPr>
      <w:r>
        <w:separator/>
      </w:r>
    </w:p>
  </w:endnote>
  <w:endnote w:type="continuationSeparator" w:id="0">
    <w:p w:rsidR="00357EFD" w:rsidRDefault="00357EFD"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3EC" w:rsidRDefault="007033EC">
    <w:pPr>
      <w:pStyle w:val="Stopka"/>
      <w:jc w:val="right"/>
      <w:rPr>
        <w:rFonts w:ascii="Cambria" w:hAnsi="Cambria"/>
        <w:sz w:val="28"/>
        <w:szCs w:val="28"/>
      </w:rPr>
    </w:pPr>
    <w:r>
      <w:rPr>
        <w:rFonts w:ascii="Cambria" w:hAnsi="Cambria"/>
        <w:sz w:val="28"/>
        <w:szCs w:val="28"/>
      </w:rPr>
      <w:t xml:space="preserve">str. </w:t>
    </w:r>
    <w:r w:rsidR="00266514" w:rsidRPr="00266514">
      <w:fldChar w:fldCharType="begin"/>
    </w:r>
    <w:r w:rsidR="000B5DD6">
      <w:instrText xml:space="preserve"> PAGE    \* MERGEFORMAT </w:instrText>
    </w:r>
    <w:r w:rsidR="00266514" w:rsidRPr="00266514">
      <w:fldChar w:fldCharType="separate"/>
    </w:r>
    <w:r w:rsidR="004E1D7C" w:rsidRPr="004E1D7C">
      <w:rPr>
        <w:rFonts w:ascii="Cambria" w:hAnsi="Cambria"/>
        <w:noProof/>
        <w:sz w:val="28"/>
        <w:szCs w:val="28"/>
      </w:rPr>
      <w:t>2</w:t>
    </w:r>
    <w:r w:rsidR="00266514">
      <w:rPr>
        <w:rFonts w:ascii="Cambria" w:hAnsi="Cambria"/>
        <w:noProof/>
        <w:sz w:val="28"/>
        <w:szCs w:val="28"/>
      </w:rPr>
      <w:fldChar w:fldCharType="end"/>
    </w:r>
  </w:p>
  <w:p w:rsidR="007033EC" w:rsidRDefault="007033E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FD" w:rsidRDefault="00357EFD" w:rsidP="0092301B">
      <w:pPr>
        <w:spacing w:after="0" w:line="240" w:lineRule="auto"/>
      </w:pPr>
      <w:r>
        <w:separator/>
      </w:r>
    </w:p>
  </w:footnote>
  <w:footnote w:type="continuationSeparator" w:id="0">
    <w:p w:rsidR="00357EFD" w:rsidRDefault="00357EFD"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2">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3">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4">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5">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6">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7">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8">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9">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0">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1">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2">
    <w:nsid w:val="0000003F"/>
    <w:multiLevelType w:val="multilevel"/>
    <w:tmpl w:val="971ECE06"/>
    <w:name w:val="WW8Num64"/>
    <w:lvl w:ilvl="0">
      <w:start w:val="1"/>
      <w:numFmt w:val="decimal"/>
      <w:lvlText w:val="%1."/>
      <w:lvlJc w:val="left"/>
      <w:pPr>
        <w:tabs>
          <w:tab w:val="num" w:pos="-72"/>
        </w:tabs>
        <w:ind w:left="1353" w:hanging="360"/>
      </w:pPr>
      <w:rPr>
        <w:rFonts w:cs="Times New Roman"/>
        <w:b w:val="0"/>
        <w:sz w:val="20"/>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13">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4">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06145F90"/>
    <w:multiLevelType w:val="hybridMultilevel"/>
    <w:tmpl w:val="A29009F6"/>
    <w:lvl w:ilvl="0" w:tplc="21C4C49A">
      <w:start w:val="1"/>
      <w:numFmt w:val="lowerLetter"/>
      <w:lvlText w:val="%1)"/>
      <w:lvlJc w:val="left"/>
      <w:pPr>
        <w:tabs>
          <w:tab w:val="num" w:pos="720"/>
        </w:tabs>
        <w:ind w:left="720" w:hanging="360"/>
      </w:pPr>
      <w:rPr>
        <w:rFonts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9AE7B42"/>
    <w:multiLevelType w:val="hybridMultilevel"/>
    <w:tmpl w:val="DDF46C0C"/>
    <w:lvl w:ilvl="0" w:tplc="04150017">
      <w:start w:val="1"/>
      <w:numFmt w:val="lowerLetter"/>
      <w:lvlText w:val="%1)"/>
      <w:lvlJc w:val="left"/>
      <w:pPr>
        <w:tabs>
          <w:tab w:val="num" w:pos="720"/>
        </w:tabs>
        <w:ind w:left="720" w:hanging="360"/>
      </w:pPr>
      <w:rPr>
        <w:rFonts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C2B033A"/>
    <w:multiLevelType w:val="multilevel"/>
    <w:tmpl w:val="A5DA2E8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8F0013"/>
    <w:multiLevelType w:val="hybridMultilevel"/>
    <w:tmpl w:val="025270D4"/>
    <w:name w:val="WW8Num302"/>
    <w:lvl w:ilvl="0" w:tplc="6A6C4382">
      <w:start w:val="5"/>
      <w:numFmt w:val="decimal"/>
      <w:lvlText w:val="%1"/>
      <w:lvlJc w:val="left"/>
      <w:pPr>
        <w:tabs>
          <w:tab w:val="num" w:pos="502"/>
        </w:tabs>
        <w:ind w:left="502" w:hanging="360"/>
      </w:pPr>
      <w:rPr>
        <w:rFonts w:hint="default"/>
      </w:rPr>
    </w:lvl>
    <w:lvl w:ilvl="1" w:tplc="D70A3DF4">
      <w:start w:val="1"/>
      <w:numFmt w:val="lowerLetter"/>
      <w:lvlText w:val="%2)"/>
      <w:lvlJc w:val="left"/>
      <w:pPr>
        <w:tabs>
          <w:tab w:val="num" w:pos="1440"/>
        </w:tabs>
        <w:ind w:left="1440" w:hanging="360"/>
      </w:pPr>
      <w:rPr>
        <w:rFonts w:hint="default"/>
        <w:b w:val="0"/>
        <w:i w:val="0"/>
        <w:color w:val="auto"/>
        <w:sz w:val="24"/>
      </w:rPr>
    </w:lvl>
    <w:lvl w:ilvl="2" w:tplc="84CC2900">
      <w:numFmt w:val="bullet"/>
      <w:lvlText w:val="-"/>
      <w:lvlJc w:val="left"/>
      <w:pPr>
        <w:tabs>
          <w:tab w:val="num" w:pos="2340"/>
        </w:tabs>
        <w:ind w:left="2340" w:hanging="360"/>
      </w:pPr>
      <w:rPr>
        <w:rFonts w:ascii="Times New Roman" w:hAnsi="Times New Roman"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FA97437"/>
    <w:multiLevelType w:val="multilevel"/>
    <w:tmpl w:val="7D5A719C"/>
    <w:lvl w:ilvl="0">
      <w:start w:val="24"/>
      <w:numFmt w:val="decimal"/>
      <w:lvlText w:val="%1."/>
      <w:lvlJc w:val="left"/>
      <w:rPr>
        <w:rFonts w:ascii="Arial" w:eastAsia="Arial" w:hAnsi="Arial" w:cs="Arial"/>
        <w:b/>
        <w:bCs/>
        <w:i w:val="0"/>
        <w:iCs w:val="0"/>
        <w:smallCaps w:val="0"/>
        <w:strike w:val="0"/>
        <w:color w:val="000000"/>
        <w:spacing w:val="0"/>
        <w:w w:val="100"/>
        <w:position w:val="0"/>
        <w:sz w:val="19"/>
        <w:szCs w:val="19"/>
        <w:u w:val="none"/>
      </w:rPr>
    </w:lvl>
    <w:lvl w:ilvl="1">
      <w:start w:val="1"/>
      <w:numFmt w:val="upperRoman"/>
      <w:lvlText w:val="%2."/>
      <w:lvlJc w:val="left"/>
      <w:rPr>
        <w:rFonts w:ascii="Arial" w:eastAsia="Arial" w:hAnsi="Arial" w:cs="Arial"/>
        <w:b/>
        <w:bCs/>
        <w:i w:val="0"/>
        <w:iCs w:val="0"/>
        <w:smallCaps w:val="0"/>
        <w:strike w:val="0"/>
        <w:color w:val="000000"/>
        <w:spacing w:val="0"/>
        <w:w w:val="100"/>
        <w:position w:val="0"/>
        <w:sz w:val="19"/>
        <w:szCs w:val="19"/>
        <w:u w:val="none"/>
      </w:rPr>
    </w:lvl>
    <w:lvl w:ilvl="2">
      <w:start w:val="1"/>
      <w:numFmt w:val="lowerLetter"/>
      <w:lvlText w:val="%3)"/>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9C6C38"/>
    <w:multiLevelType w:val="hybridMultilevel"/>
    <w:tmpl w:val="4E5A64F0"/>
    <w:lvl w:ilvl="0" w:tplc="725A4B74">
      <w:start w:val="1"/>
      <w:numFmt w:val="decimal"/>
      <w:lvlText w:val="%1."/>
      <w:lvlJc w:val="left"/>
      <w:pPr>
        <w:tabs>
          <w:tab w:val="num" w:pos="720"/>
        </w:tabs>
        <w:ind w:left="720" w:hanging="360"/>
      </w:pPr>
      <w:rPr>
        <w:rFonts w:hint="default"/>
      </w:rPr>
    </w:lvl>
    <w:lvl w:ilvl="1" w:tplc="F1168236">
      <w:start w:val="19"/>
      <w:numFmt w:val="upperRoman"/>
      <w:lvlText w:val="%2."/>
      <w:lvlJc w:val="left"/>
      <w:pPr>
        <w:tabs>
          <w:tab w:val="num" w:pos="1800"/>
        </w:tabs>
        <w:ind w:left="1800" w:hanging="720"/>
      </w:pPr>
      <w:rPr>
        <w:rFonts w:hint="default"/>
      </w:rPr>
    </w:lvl>
    <w:lvl w:ilvl="2" w:tplc="815C0A9A">
      <w:start w:val="1"/>
      <w:numFmt w:val="decimal"/>
      <w:lvlText w:val="%3."/>
      <w:lvlJc w:val="left"/>
      <w:pPr>
        <w:tabs>
          <w:tab w:val="num" w:pos="2340"/>
        </w:tabs>
        <w:ind w:left="2340" w:hanging="360"/>
      </w:pPr>
      <w:rPr>
        <w:rFonts w:hint="default"/>
      </w:rPr>
    </w:lvl>
    <w:lvl w:ilvl="3" w:tplc="ECFC294E">
      <w:start w:val="1"/>
      <w:numFmt w:val="decimal"/>
      <w:lvlText w:val="%4)"/>
      <w:lvlJc w:val="left"/>
      <w:pPr>
        <w:tabs>
          <w:tab w:val="num" w:pos="786"/>
        </w:tabs>
        <w:ind w:left="786"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32A613F"/>
    <w:multiLevelType w:val="hybridMultilevel"/>
    <w:tmpl w:val="379CA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4CF72A2"/>
    <w:multiLevelType w:val="hybridMultilevel"/>
    <w:tmpl w:val="EDD6D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D10265A"/>
    <w:multiLevelType w:val="hybridMultilevel"/>
    <w:tmpl w:val="4DDA2B62"/>
    <w:lvl w:ilvl="0" w:tplc="CCF6AE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16C5955"/>
    <w:multiLevelType w:val="multilevel"/>
    <w:tmpl w:val="D8E6991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51001F1"/>
    <w:multiLevelType w:val="hybridMultilevel"/>
    <w:tmpl w:val="1D8E1EB2"/>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236710"/>
    <w:multiLevelType w:val="hybridMultilevel"/>
    <w:tmpl w:val="2828F1D2"/>
    <w:lvl w:ilvl="0" w:tplc="D7821D7C">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9">
    <w:nsid w:val="2C310334"/>
    <w:multiLevelType w:val="multilevel"/>
    <w:tmpl w:val="1FA4283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744034"/>
    <w:multiLevelType w:val="multilevel"/>
    <w:tmpl w:val="133E992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322FB6"/>
    <w:multiLevelType w:val="hybridMultilevel"/>
    <w:tmpl w:val="09984604"/>
    <w:lvl w:ilvl="0" w:tplc="D7821D7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nsid w:val="3BC703A3"/>
    <w:multiLevelType w:val="hybridMultilevel"/>
    <w:tmpl w:val="44000CFC"/>
    <w:lvl w:ilvl="0" w:tplc="D7821D7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41964F1A"/>
    <w:multiLevelType w:val="multilevel"/>
    <w:tmpl w:val="91F4A34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3461723"/>
    <w:multiLevelType w:val="hybridMultilevel"/>
    <w:tmpl w:val="C05654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39C6A99"/>
    <w:multiLevelType w:val="hybridMultilevel"/>
    <w:tmpl w:val="4D9E1C60"/>
    <w:lvl w:ilvl="0" w:tplc="D7821D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460E3C3F"/>
    <w:multiLevelType w:val="multilevel"/>
    <w:tmpl w:val="A91878F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AA02FDA"/>
    <w:multiLevelType w:val="hybridMultilevel"/>
    <w:tmpl w:val="09289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5677A3"/>
    <w:multiLevelType w:val="hybridMultilevel"/>
    <w:tmpl w:val="2FC86450"/>
    <w:lvl w:ilvl="0" w:tplc="866C6E10">
      <w:start w:val="1"/>
      <w:numFmt w:val="decimal"/>
      <w:lvlText w:val="%1."/>
      <w:lvlJc w:val="left"/>
      <w:pPr>
        <w:tabs>
          <w:tab w:val="num" w:pos="720"/>
        </w:tabs>
        <w:ind w:left="720" w:hanging="360"/>
      </w:pPr>
      <w:rPr>
        <w:rFonts w:ascii="Times New Roman" w:hAnsi="Times New Roman" w:hint="default"/>
        <w:b w:val="0"/>
        <w:i w:val="0"/>
        <w:sz w:val="22"/>
      </w:rPr>
    </w:lvl>
    <w:lvl w:ilvl="1" w:tplc="84CC2900">
      <w:numFmt w:val="bullet"/>
      <w:lvlText w:val="-"/>
      <w:lvlJc w:val="left"/>
      <w:pPr>
        <w:tabs>
          <w:tab w:val="num" w:pos="1440"/>
        </w:tabs>
        <w:ind w:left="1440" w:hanging="360"/>
      </w:pPr>
      <w:rPr>
        <w:rFonts w:ascii="Times New Roman" w:hAnsi="Times New Roman" w:cs="Times New Roman" w:hint="default"/>
        <w:b w:val="0"/>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ABC174E"/>
    <w:multiLevelType w:val="hybridMultilevel"/>
    <w:tmpl w:val="E37CA0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C447414"/>
    <w:multiLevelType w:val="hybridMultilevel"/>
    <w:tmpl w:val="E036F6C0"/>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3">
    <w:nsid w:val="5E5E0E75"/>
    <w:multiLevelType w:val="multilevel"/>
    <w:tmpl w:val="E53262C8"/>
    <w:lvl w:ilvl="0">
      <w:start w:val="1"/>
      <w:numFmt w:val="decimal"/>
      <w:lvlText w:val="%1."/>
      <w:lvlJc w:val="right"/>
      <w:pPr>
        <w:tabs>
          <w:tab w:val="num" w:pos="340"/>
        </w:tabs>
        <w:ind w:left="340" w:hanging="340"/>
      </w:pPr>
      <w:rPr>
        <w:b w:val="0"/>
        <w:i w:val="0"/>
        <w:color w:val="000000"/>
      </w:rPr>
    </w:lvl>
    <w:lvl w:ilvl="1">
      <w:start w:val="1"/>
      <w:numFmt w:val="lowerLetter"/>
      <w:lvlText w:val="%2)"/>
      <w:lvlJc w:val="left"/>
      <w:pPr>
        <w:tabs>
          <w:tab w:val="num" w:pos="1440"/>
        </w:tabs>
        <w:ind w:left="1440" w:hanging="360"/>
      </w:pPr>
      <w:rPr>
        <w:rFonts w:hint="default"/>
        <w:b w:val="0"/>
        <w:i w:val="0"/>
        <w:color w:val="auto"/>
        <w:sz w:val="24"/>
      </w:rPr>
    </w:lvl>
    <w:lvl w:ilvl="2">
      <w:numFmt w:val="bullet"/>
      <w:lvlText w:val="-"/>
      <w:lvlJc w:val="left"/>
      <w:pPr>
        <w:tabs>
          <w:tab w:val="num" w:pos="2340"/>
        </w:tabs>
        <w:ind w:left="2340" w:hanging="360"/>
      </w:pPr>
      <w:rPr>
        <w:rFonts w:ascii="Times New Roman" w:hAnsi="Times New Roman" w:cs="Times New Roman"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2D126B9"/>
    <w:multiLevelType w:val="hybridMultilevel"/>
    <w:tmpl w:val="029C9CC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632E297A"/>
    <w:multiLevelType w:val="hybridMultilevel"/>
    <w:tmpl w:val="C26421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B490FBA"/>
    <w:multiLevelType w:val="hybridMultilevel"/>
    <w:tmpl w:val="76701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8F145E"/>
    <w:multiLevelType w:val="hybridMultilevel"/>
    <w:tmpl w:val="D36096DE"/>
    <w:lvl w:ilvl="0" w:tplc="7A7C7B6A">
      <w:start w:val="1"/>
      <w:numFmt w:val="decimal"/>
      <w:lvlText w:val="%1."/>
      <w:lvlJc w:val="left"/>
      <w:pPr>
        <w:tabs>
          <w:tab w:val="num" w:pos="720"/>
        </w:tabs>
        <w:ind w:left="720" w:hanging="360"/>
      </w:pPr>
      <w:rPr>
        <w:rFonts w:ascii="Times New Roman" w:hAnsi="Times New Roman" w:hint="default"/>
        <w:b w:val="0"/>
        <w:i w:val="0"/>
        <w:sz w:val="24"/>
      </w:rPr>
    </w:lvl>
    <w:lvl w:ilvl="1" w:tplc="84CC2900">
      <w:numFmt w:val="bullet"/>
      <w:lvlText w:val="-"/>
      <w:lvlJc w:val="left"/>
      <w:pPr>
        <w:tabs>
          <w:tab w:val="num" w:pos="1440"/>
        </w:tabs>
        <w:ind w:left="1440" w:hanging="360"/>
      </w:pPr>
      <w:rPr>
        <w:rFonts w:ascii="Times New Roman" w:hAnsi="Times New Roman" w:cs="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6D34A0A"/>
    <w:multiLevelType w:val="hybridMultilevel"/>
    <w:tmpl w:val="AD9A7DBA"/>
    <w:lvl w:ilvl="0" w:tplc="2ACA028C">
      <w:start w:val="1"/>
      <w:numFmt w:val="upperRoman"/>
      <w:lvlText w:val="%1."/>
      <w:lvlJc w:val="left"/>
      <w:pPr>
        <w:tabs>
          <w:tab w:val="num" w:pos="4690"/>
        </w:tabs>
        <w:ind w:left="4690" w:hanging="720"/>
      </w:pPr>
      <w:rPr>
        <w:rFonts w:hint="default"/>
      </w:rPr>
    </w:lvl>
    <w:lvl w:ilvl="1" w:tplc="E8FC9296">
      <w:start w:val="1"/>
      <w:numFmt w:val="decimal"/>
      <w:lvlText w:val="%2)"/>
      <w:lvlJc w:val="left"/>
      <w:pPr>
        <w:tabs>
          <w:tab w:val="num" w:pos="928"/>
        </w:tabs>
        <w:ind w:left="928" w:hanging="360"/>
      </w:pPr>
      <w:rPr>
        <w:rFonts w:ascii="Times New Roman" w:eastAsia="Times New Roman" w:hAnsi="Times New Roman" w:cs="Times New Roman"/>
      </w:rPr>
    </w:lvl>
    <w:lvl w:ilvl="2" w:tplc="AC2A520A">
      <w:start w:val="7"/>
      <w:numFmt w:val="upperRoman"/>
      <w:lvlText w:val="%3&gt;"/>
      <w:lvlJc w:val="left"/>
      <w:pPr>
        <w:tabs>
          <w:tab w:val="num" w:pos="2700"/>
        </w:tabs>
        <w:ind w:left="2700" w:hanging="720"/>
      </w:pPr>
      <w:rPr>
        <w:rFonts w:hint="default"/>
        <w:b/>
      </w:rPr>
    </w:lvl>
    <w:lvl w:ilvl="3" w:tplc="AAAC1D7E">
      <w:start w:val="1"/>
      <w:numFmt w:val="decimal"/>
      <w:lvlText w:val="%4."/>
      <w:lvlJc w:val="left"/>
      <w:pPr>
        <w:tabs>
          <w:tab w:val="num" w:pos="3228"/>
        </w:tabs>
        <w:ind w:left="3228" w:hanging="708"/>
      </w:pPr>
      <w:rPr>
        <w:rFonts w:hint="default"/>
        <w:b w:val="0"/>
      </w:rPr>
    </w:lvl>
    <w:lvl w:ilvl="4" w:tplc="0EDEABA6">
      <w:start w:val="1"/>
      <w:numFmt w:val="lowerLetter"/>
      <w:lvlText w:val="%5)"/>
      <w:lvlJc w:val="left"/>
      <w:pPr>
        <w:tabs>
          <w:tab w:val="num" w:pos="3600"/>
        </w:tabs>
        <w:ind w:left="3600" w:hanging="360"/>
      </w:pPr>
      <w:rPr>
        <w:rFonts w:hint="default"/>
      </w:rPr>
    </w:lvl>
    <w:lvl w:ilvl="5" w:tplc="900EE58C">
      <w:start w:val="3"/>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9674398"/>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A277710"/>
    <w:multiLevelType w:val="hybridMultilevel"/>
    <w:tmpl w:val="07A2289C"/>
    <w:lvl w:ilvl="0" w:tplc="D7821D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E804F9E"/>
    <w:multiLevelType w:val="hybridMultilevel"/>
    <w:tmpl w:val="81EA712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1"/>
  </w:num>
  <w:num w:numId="2">
    <w:abstractNumId w:val="24"/>
  </w:num>
  <w:num w:numId="3">
    <w:abstractNumId w:val="46"/>
  </w:num>
  <w:num w:numId="4">
    <w:abstractNumId w:val="1"/>
  </w:num>
  <w:num w:numId="5">
    <w:abstractNumId w:val="9"/>
  </w:num>
  <w:num w:numId="6">
    <w:abstractNumId w:val="33"/>
  </w:num>
  <w:num w:numId="7">
    <w:abstractNumId w:val="50"/>
  </w:num>
  <w:num w:numId="8">
    <w:abstractNumId w:val="12"/>
  </w:num>
  <w:num w:numId="9">
    <w:abstractNumId w:val="43"/>
  </w:num>
  <w:num w:numId="10">
    <w:abstractNumId w:val="23"/>
  </w:num>
  <w:num w:numId="11">
    <w:abstractNumId w:val="21"/>
  </w:num>
  <w:num w:numId="12">
    <w:abstractNumId w:val="49"/>
  </w:num>
  <w:num w:numId="13">
    <w:abstractNumId w:val="39"/>
  </w:num>
  <w:num w:numId="14">
    <w:abstractNumId w:val="48"/>
  </w:num>
  <w:num w:numId="15">
    <w:abstractNumId w:val="15"/>
  </w:num>
  <w:num w:numId="16">
    <w:abstractNumId w:val="16"/>
  </w:num>
  <w:num w:numId="17">
    <w:abstractNumId w:val="20"/>
  </w:num>
  <w:num w:numId="18">
    <w:abstractNumId w:val="18"/>
  </w:num>
  <w:num w:numId="19">
    <w:abstractNumId w:val="22"/>
  </w:num>
  <w:num w:numId="20">
    <w:abstractNumId w:val="27"/>
  </w:num>
  <w:num w:numId="21">
    <w:abstractNumId w:val="19"/>
  </w:num>
  <w:num w:numId="22">
    <w:abstractNumId w:val="38"/>
  </w:num>
  <w:num w:numId="23">
    <w:abstractNumId w:val="14"/>
  </w:num>
  <w:num w:numId="24">
    <w:abstractNumId w:val="36"/>
  </w:num>
  <w:num w:numId="25">
    <w:abstractNumId w:val="26"/>
  </w:num>
  <w:num w:numId="26">
    <w:abstractNumId w:val="45"/>
  </w:num>
  <w:num w:numId="27">
    <w:abstractNumId w:val="37"/>
  </w:num>
  <w:num w:numId="28">
    <w:abstractNumId w:val="51"/>
  </w:num>
  <w:num w:numId="29">
    <w:abstractNumId w:val="31"/>
  </w:num>
  <w:num w:numId="30">
    <w:abstractNumId w:val="30"/>
  </w:num>
  <w:num w:numId="31">
    <w:abstractNumId w:val="34"/>
  </w:num>
  <w:num w:numId="32">
    <w:abstractNumId w:val="28"/>
  </w:num>
  <w:num w:numId="33">
    <w:abstractNumId w:val="35"/>
  </w:num>
  <w:num w:numId="34">
    <w:abstractNumId w:val="17"/>
  </w:num>
  <w:num w:numId="35">
    <w:abstractNumId w:val="32"/>
  </w:num>
  <w:num w:numId="36">
    <w:abstractNumId w:val="29"/>
  </w:num>
  <w:num w:numId="37">
    <w:abstractNumId w:val="47"/>
  </w:num>
  <w:num w:numId="38">
    <w:abstractNumId w:val="52"/>
  </w:num>
  <w:num w:numId="39">
    <w:abstractNumId w:val="25"/>
  </w:num>
  <w:num w:numId="40">
    <w:abstractNumId w:val="42"/>
  </w:num>
  <w:num w:numId="41">
    <w:abstractNumId w:val="40"/>
  </w:num>
  <w:num w:numId="42">
    <w:abstractNumId w:val="4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132EE"/>
    <w:rsid w:val="000014F0"/>
    <w:rsid w:val="00003BC0"/>
    <w:rsid w:val="000041B2"/>
    <w:rsid w:val="00011DD7"/>
    <w:rsid w:val="000125B4"/>
    <w:rsid w:val="00022B0A"/>
    <w:rsid w:val="00023718"/>
    <w:rsid w:val="00032F40"/>
    <w:rsid w:val="000343CC"/>
    <w:rsid w:val="00034CE5"/>
    <w:rsid w:val="00046858"/>
    <w:rsid w:val="0005119D"/>
    <w:rsid w:val="00056B17"/>
    <w:rsid w:val="00057247"/>
    <w:rsid w:val="00057E16"/>
    <w:rsid w:val="00074E51"/>
    <w:rsid w:val="0007544B"/>
    <w:rsid w:val="00075E74"/>
    <w:rsid w:val="00085A52"/>
    <w:rsid w:val="00087092"/>
    <w:rsid w:val="00091576"/>
    <w:rsid w:val="000929A1"/>
    <w:rsid w:val="000967D5"/>
    <w:rsid w:val="00096B20"/>
    <w:rsid w:val="00097948"/>
    <w:rsid w:val="000A2317"/>
    <w:rsid w:val="000A38A3"/>
    <w:rsid w:val="000A3D59"/>
    <w:rsid w:val="000A569D"/>
    <w:rsid w:val="000A6077"/>
    <w:rsid w:val="000A744E"/>
    <w:rsid w:val="000B08BF"/>
    <w:rsid w:val="000B1430"/>
    <w:rsid w:val="000B5DD6"/>
    <w:rsid w:val="000B639A"/>
    <w:rsid w:val="000B6E7A"/>
    <w:rsid w:val="000C6C3B"/>
    <w:rsid w:val="000D3070"/>
    <w:rsid w:val="000D5D39"/>
    <w:rsid w:val="000E2891"/>
    <w:rsid w:val="000F542B"/>
    <w:rsid w:val="0010202D"/>
    <w:rsid w:val="00104DCD"/>
    <w:rsid w:val="001053BA"/>
    <w:rsid w:val="00105898"/>
    <w:rsid w:val="00106AAE"/>
    <w:rsid w:val="0010732D"/>
    <w:rsid w:val="0011010A"/>
    <w:rsid w:val="00112DBE"/>
    <w:rsid w:val="00133964"/>
    <w:rsid w:val="00133D5C"/>
    <w:rsid w:val="00136EE9"/>
    <w:rsid w:val="001377E5"/>
    <w:rsid w:val="00140DF6"/>
    <w:rsid w:val="001461DA"/>
    <w:rsid w:val="00147596"/>
    <w:rsid w:val="00156117"/>
    <w:rsid w:val="001623FA"/>
    <w:rsid w:val="001717BE"/>
    <w:rsid w:val="00172609"/>
    <w:rsid w:val="00174716"/>
    <w:rsid w:val="00175BEF"/>
    <w:rsid w:val="00176425"/>
    <w:rsid w:val="00183B54"/>
    <w:rsid w:val="0019293C"/>
    <w:rsid w:val="001A41D5"/>
    <w:rsid w:val="001A6BEC"/>
    <w:rsid w:val="001B1985"/>
    <w:rsid w:val="001B7FCA"/>
    <w:rsid w:val="001C030B"/>
    <w:rsid w:val="001D2E57"/>
    <w:rsid w:val="001E10F7"/>
    <w:rsid w:val="001E4105"/>
    <w:rsid w:val="001F0308"/>
    <w:rsid w:val="001F28D3"/>
    <w:rsid w:val="001F2E0F"/>
    <w:rsid w:val="001F59D4"/>
    <w:rsid w:val="001F5EC6"/>
    <w:rsid w:val="001F60E7"/>
    <w:rsid w:val="001F6181"/>
    <w:rsid w:val="001F64CB"/>
    <w:rsid w:val="002030C9"/>
    <w:rsid w:val="00203494"/>
    <w:rsid w:val="00205F58"/>
    <w:rsid w:val="0020680F"/>
    <w:rsid w:val="00206CC0"/>
    <w:rsid w:val="00212402"/>
    <w:rsid w:val="002147F3"/>
    <w:rsid w:val="00217EA6"/>
    <w:rsid w:val="00220BA1"/>
    <w:rsid w:val="00222027"/>
    <w:rsid w:val="0022445F"/>
    <w:rsid w:val="002267D4"/>
    <w:rsid w:val="00227C97"/>
    <w:rsid w:val="00227F67"/>
    <w:rsid w:val="0023414A"/>
    <w:rsid w:val="002345CE"/>
    <w:rsid w:val="002357CA"/>
    <w:rsid w:val="002478F6"/>
    <w:rsid w:val="00252285"/>
    <w:rsid w:val="002536E5"/>
    <w:rsid w:val="00254828"/>
    <w:rsid w:val="00256A0C"/>
    <w:rsid w:val="00261206"/>
    <w:rsid w:val="00262726"/>
    <w:rsid w:val="002663ED"/>
    <w:rsid w:val="00266514"/>
    <w:rsid w:val="002679DE"/>
    <w:rsid w:val="00267FC6"/>
    <w:rsid w:val="002701C4"/>
    <w:rsid w:val="002769B6"/>
    <w:rsid w:val="002769B7"/>
    <w:rsid w:val="002779B8"/>
    <w:rsid w:val="002840AC"/>
    <w:rsid w:val="00285AD5"/>
    <w:rsid w:val="00286718"/>
    <w:rsid w:val="00287C17"/>
    <w:rsid w:val="0029396C"/>
    <w:rsid w:val="0029402C"/>
    <w:rsid w:val="00296CB4"/>
    <w:rsid w:val="002A3444"/>
    <w:rsid w:val="002A4043"/>
    <w:rsid w:val="002A46A0"/>
    <w:rsid w:val="002A73AE"/>
    <w:rsid w:val="002B03B2"/>
    <w:rsid w:val="002B22FC"/>
    <w:rsid w:val="002B2E38"/>
    <w:rsid w:val="002C1FEB"/>
    <w:rsid w:val="002C393C"/>
    <w:rsid w:val="002C4431"/>
    <w:rsid w:val="002D4AB9"/>
    <w:rsid w:val="002E0CD5"/>
    <w:rsid w:val="002E4837"/>
    <w:rsid w:val="0030238A"/>
    <w:rsid w:val="00302FD9"/>
    <w:rsid w:val="00303218"/>
    <w:rsid w:val="00303C99"/>
    <w:rsid w:val="00304613"/>
    <w:rsid w:val="003058B1"/>
    <w:rsid w:val="003065A5"/>
    <w:rsid w:val="00310A17"/>
    <w:rsid w:val="00316ECB"/>
    <w:rsid w:val="003214A0"/>
    <w:rsid w:val="0032720E"/>
    <w:rsid w:val="0034615F"/>
    <w:rsid w:val="003469BF"/>
    <w:rsid w:val="00347231"/>
    <w:rsid w:val="0035623D"/>
    <w:rsid w:val="003568E2"/>
    <w:rsid w:val="00356B95"/>
    <w:rsid w:val="00357EFD"/>
    <w:rsid w:val="003606E8"/>
    <w:rsid w:val="003631E2"/>
    <w:rsid w:val="00363651"/>
    <w:rsid w:val="00373CEB"/>
    <w:rsid w:val="0038244F"/>
    <w:rsid w:val="00384394"/>
    <w:rsid w:val="003846B0"/>
    <w:rsid w:val="00387095"/>
    <w:rsid w:val="00387587"/>
    <w:rsid w:val="0039090D"/>
    <w:rsid w:val="00391569"/>
    <w:rsid w:val="00396059"/>
    <w:rsid w:val="003A557C"/>
    <w:rsid w:val="003B2686"/>
    <w:rsid w:val="003B34F7"/>
    <w:rsid w:val="003C1503"/>
    <w:rsid w:val="003C4EB7"/>
    <w:rsid w:val="003C528F"/>
    <w:rsid w:val="003C736F"/>
    <w:rsid w:val="003D0A73"/>
    <w:rsid w:val="003D201A"/>
    <w:rsid w:val="003D27F2"/>
    <w:rsid w:val="003E2537"/>
    <w:rsid w:val="003E28CB"/>
    <w:rsid w:val="003E5515"/>
    <w:rsid w:val="003E6128"/>
    <w:rsid w:val="003F3960"/>
    <w:rsid w:val="003F67D3"/>
    <w:rsid w:val="004054E8"/>
    <w:rsid w:val="00410DC6"/>
    <w:rsid w:val="004268EE"/>
    <w:rsid w:val="004330CC"/>
    <w:rsid w:val="00433C64"/>
    <w:rsid w:val="0043584C"/>
    <w:rsid w:val="004431CD"/>
    <w:rsid w:val="00445523"/>
    <w:rsid w:val="00446119"/>
    <w:rsid w:val="00451444"/>
    <w:rsid w:val="0045192B"/>
    <w:rsid w:val="004526A9"/>
    <w:rsid w:val="00453CAF"/>
    <w:rsid w:val="0046088F"/>
    <w:rsid w:val="004632C6"/>
    <w:rsid w:val="00465B0C"/>
    <w:rsid w:val="0046642E"/>
    <w:rsid w:val="00466CE2"/>
    <w:rsid w:val="00472678"/>
    <w:rsid w:val="0047671E"/>
    <w:rsid w:val="00476D41"/>
    <w:rsid w:val="00482C7E"/>
    <w:rsid w:val="004849A1"/>
    <w:rsid w:val="004849FC"/>
    <w:rsid w:val="00490F1B"/>
    <w:rsid w:val="00495A3B"/>
    <w:rsid w:val="004A7125"/>
    <w:rsid w:val="004B3858"/>
    <w:rsid w:val="004B5D71"/>
    <w:rsid w:val="004C422B"/>
    <w:rsid w:val="004D07E7"/>
    <w:rsid w:val="004D20AB"/>
    <w:rsid w:val="004D7626"/>
    <w:rsid w:val="004E1C0F"/>
    <w:rsid w:val="004E1D7C"/>
    <w:rsid w:val="004E42B0"/>
    <w:rsid w:val="004E4C64"/>
    <w:rsid w:val="004E5B79"/>
    <w:rsid w:val="004F05E2"/>
    <w:rsid w:val="004F2734"/>
    <w:rsid w:val="004F6F8D"/>
    <w:rsid w:val="00500CD4"/>
    <w:rsid w:val="005011CD"/>
    <w:rsid w:val="0050331C"/>
    <w:rsid w:val="00503F0D"/>
    <w:rsid w:val="005100BE"/>
    <w:rsid w:val="005132EE"/>
    <w:rsid w:val="0051788C"/>
    <w:rsid w:val="00522718"/>
    <w:rsid w:val="00524652"/>
    <w:rsid w:val="005323AA"/>
    <w:rsid w:val="005408CC"/>
    <w:rsid w:val="00551E52"/>
    <w:rsid w:val="005534F8"/>
    <w:rsid w:val="00556771"/>
    <w:rsid w:val="00565A93"/>
    <w:rsid w:val="00566579"/>
    <w:rsid w:val="00573EA7"/>
    <w:rsid w:val="0058030C"/>
    <w:rsid w:val="0058165E"/>
    <w:rsid w:val="005816F2"/>
    <w:rsid w:val="00581DF0"/>
    <w:rsid w:val="0058368F"/>
    <w:rsid w:val="00584547"/>
    <w:rsid w:val="00591C70"/>
    <w:rsid w:val="005954B4"/>
    <w:rsid w:val="005956E0"/>
    <w:rsid w:val="00596127"/>
    <w:rsid w:val="005A314A"/>
    <w:rsid w:val="005A7B48"/>
    <w:rsid w:val="005B1112"/>
    <w:rsid w:val="005B34E8"/>
    <w:rsid w:val="005B358D"/>
    <w:rsid w:val="005B7519"/>
    <w:rsid w:val="005C2635"/>
    <w:rsid w:val="005C2981"/>
    <w:rsid w:val="005C56FC"/>
    <w:rsid w:val="005C66D5"/>
    <w:rsid w:val="005C6EB6"/>
    <w:rsid w:val="005D3BD5"/>
    <w:rsid w:val="005D7871"/>
    <w:rsid w:val="005E0A4A"/>
    <w:rsid w:val="005E2A3F"/>
    <w:rsid w:val="005E511C"/>
    <w:rsid w:val="005E70AD"/>
    <w:rsid w:val="005F2206"/>
    <w:rsid w:val="005F3E9F"/>
    <w:rsid w:val="005F4981"/>
    <w:rsid w:val="005F5345"/>
    <w:rsid w:val="006016B7"/>
    <w:rsid w:val="006023F6"/>
    <w:rsid w:val="006050FA"/>
    <w:rsid w:val="00610380"/>
    <w:rsid w:val="006176B6"/>
    <w:rsid w:val="0061774C"/>
    <w:rsid w:val="00617FAE"/>
    <w:rsid w:val="00631250"/>
    <w:rsid w:val="0063404D"/>
    <w:rsid w:val="0063526E"/>
    <w:rsid w:val="006422B5"/>
    <w:rsid w:val="00651A0A"/>
    <w:rsid w:val="00656C4E"/>
    <w:rsid w:val="006605C3"/>
    <w:rsid w:val="006644E2"/>
    <w:rsid w:val="006650EF"/>
    <w:rsid w:val="0067257B"/>
    <w:rsid w:val="006733DA"/>
    <w:rsid w:val="006761E4"/>
    <w:rsid w:val="006833D3"/>
    <w:rsid w:val="00683672"/>
    <w:rsid w:val="006840AD"/>
    <w:rsid w:val="0068547C"/>
    <w:rsid w:val="00685806"/>
    <w:rsid w:val="0068783A"/>
    <w:rsid w:val="006935D4"/>
    <w:rsid w:val="006940D5"/>
    <w:rsid w:val="00696944"/>
    <w:rsid w:val="00696C8A"/>
    <w:rsid w:val="006B7C2D"/>
    <w:rsid w:val="006C51D1"/>
    <w:rsid w:val="006C7AFF"/>
    <w:rsid w:val="006D1D64"/>
    <w:rsid w:val="006D3D4A"/>
    <w:rsid w:val="006E3BBE"/>
    <w:rsid w:val="006F217F"/>
    <w:rsid w:val="006F7947"/>
    <w:rsid w:val="00701EC7"/>
    <w:rsid w:val="0070239C"/>
    <w:rsid w:val="007033EC"/>
    <w:rsid w:val="00704076"/>
    <w:rsid w:val="00712969"/>
    <w:rsid w:val="00716FAC"/>
    <w:rsid w:val="00717AF8"/>
    <w:rsid w:val="00721CB3"/>
    <w:rsid w:val="00723585"/>
    <w:rsid w:val="00725013"/>
    <w:rsid w:val="007261CE"/>
    <w:rsid w:val="00726C34"/>
    <w:rsid w:val="00727828"/>
    <w:rsid w:val="00731AED"/>
    <w:rsid w:val="0073250A"/>
    <w:rsid w:val="00734545"/>
    <w:rsid w:val="0073623B"/>
    <w:rsid w:val="00740A7B"/>
    <w:rsid w:val="007415BB"/>
    <w:rsid w:val="0074190D"/>
    <w:rsid w:val="0074221B"/>
    <w:rsid w:val="00744331"/>
    <w:rsid w:val="007446AE"/>
    <w:rsid w:val="007479E4"/>
    <w:rsid w:val="0075175E"/>
    <w:rsid w:val="007518D1"/>
    <w:rsid w:val="00751B33"/>
    <w:rsid w:val="00754281"/>
    <w:rsid w:val="0076154E"/>
    <w:rsid w:val="0076296B"/>
    <w:rsid w:val="00762DBE"/>
    <w:rsid w:val="00771F40"/>
    <w:rsid w:val="00775585"/>
    <w:rsid w:val="00775B69"/>
    <w:rsid w:val="00776452"/>
    <w:rsid w:val="00776CE2"/>
    <w:rsid w:val="007770EC"/>
    <w:rsid w:val="00780EB9"/>
    <w:rsid w:val="007901F7"/>
    <w:rsid w:val="00791327"/>
    <w:rsid w:val="00794D3E"/>
    <w:rsid w:val="00794F22"/>
    <w:rsid w:val="00797108"/>
    <w:rsid w:val="007B7C3C"/>
    <w:rsid w:val="007C293E"/>
    <w:rsid w:val="007C6195"/>
    <w:rsid w:val="007C6EA9"/>
    <w:rsid w:val="007C7F14"/>
    <w:rsid w:val="007D2AD7"/>
    <w:rsid w:val="007D6431"/>
    <w:rsid w:val="007E4A34"/>
    <w:rsid w:val="007E5E9F"/>
    <w:rsid w:val="007F2179"/>
    <w:rsid w:val="007F4A74"/>
    <w:rsid w:val="00802C34"/>
    <w:rsid w:val="00806667"/>
    <w:rsid w:val="008066A8"/>
    <w:rsid w:val="00810454"/>
    <w:rsid w:val="00811364"/>
    <w:rsid w:val="0081398F"/>
    <w:rsid w:val="00813C7E"/>
    <w:rsid w:val="00816D2B"/>
    <w:rsid w:val="00822351"/>
    <w:rsid w:val="00830065"/>
    <w:rsid w:val="00830FDD"/>
    <w:rsid w:val="008324E0"/>
    <w:rsid w:val="00833BD4"/>
    <w:rsid w:val="00837CF6"/>
    <w:rsid w:val="00845F0A"/>
    <w:rsid w:val="00851238"/>
    <w:rsid w:val="00861335"/>
    <w:rsid w:val="00861781"/>
    <w:rsid w:val="0087047F"/>
    <w:rsid w:val="00872B2A"/>
    <w:rsid w:val="00873299"/>
    <w:rsid w:val="00876F78"/>
    <w:rsid w:val="00880047"/>
    <w:rsid w:val="008925D6"/>
    <w:rsid w:val="00896A85"/>
    <w:rsid w:val="008A298E"/>
    <w:rsid w:val="008A4679"/>
    <w:rsid w:val="008A561E"/>
    <w:rsid w:val="008A5E45"/>
    <w:rsid w:val="008B1742"/>
    <w:rsid w:val="008B2A42"/>
    <w:rsid w:val="008C0BF0"/>
    <w:rsid w:val="008C3215"/>
    <w:rsid w:val="008C6F26"/>
    <w:rsid w:val="008D47BF"/>
    <w:rsid w:val="008D566A"/>
    <w:rsid w:val="008D5679"/>
    <w:rsid w:val="008F0CBF"/>
    <w:rsid w:val="008F412C"/>
    <w:rsid w:val="008F43F4"/>
    <w:rsid w:val="00902A2A"/>
    <w:rsid w:val="00907AFC"/>
    <w:rsid w:val="00907E1B"/>
    <w:rsid w:val="00910C3C"/>
    <w:rsid w:val="00910D43"/>
    <w:rsid w:val="00911051"/>
    <w:rsid w:val="00912FCD"/>
    <w:rsid w:val="00917918"/>
    <w:rsid w:val="00921653"/>
    <w:rsid w:val="0092301B"/>
    <w:rsid w:val="0093425D"/>
    <w:rsid w:val="00942BAD"/>
    <w:rsid w:val="00944066"/>
    <w:rsid w:val="00944558"/>
    <w:rsid w:val="0095038B"/>
    <w:rsid w:val="00956638"/>
    <w:rsid w:val="0096052B"/>
    <w:rsid w:val="00961ADD"/>
    <w:rsid w:val="00963AEE"/>
    <w:rsid w:val="00966198"/>
    <w:rsid w:val="0096684B"/>
    <w:rsid w:val="00974833"/>
    <w:rsid w:val="00977637"/>
    <w:rsid w:val="009829CF"/>
    <w:rsid w:val="0098485E"/>
    <w:rsid w:val="009848CD"/>
    <w:rsid w:val="00986E9A"/>
    <w:rsid w:val="00992F5E"/>
    <w:rsid w:val="00994785"/>
    <w:rsid w:val="00994FBB"/>
    <w:rsid w:val="009A08AB"/>
    <w:rsid w:val="009A6477"/>
    <w:rsid w:val="009B2024"/>
    <w:rsid w:val="009C0956"/>
    <w:rsid w:val="009C0D49"/>
    <w:rsid w:val="009C32E5"/>
    <w:rsid w:val="009D332B"/>
    <w:rsid w:val="009D4F3D"/>
    <w:rsid w:val="009D67C4"/>
    <w:rsid w:val="009E19A3"/>
    <w:rsid w:val="009E794B"/>
    <w:rsid w:val="009F0B8A"/>
    <w:rsid w:val="009F1429"/>
    <w:rsid w:val="009F2E15"/>
    <w:rsid w:val="009F35CD"/>
    <w:rsid w:val="009F468E"/>
    <w:rsid w:val="00A061E4"/>
    <w:rsid w:val="00A128B4"/>
    <w:rsid w:val="00A153F0"/>
    <w:rsid w:val="00A20530"/>
    <w:rsid w:val="00A25512"/>
    <w:rsid w:val="00A31112"/>
    <w:rsid w:val="00A31E86"/>
    <w:rsid w:val="00A37ED2"/>
    <w:rsid w:val="00A404CD"/>
    <w:rsid w:val="00A5444C"/>
    <w:rsid w:val="00A5480B"/>
    <w:rsid w:val="00A54D57"/>
    <w:rsid w:val="00A55F11"/>
    <w:rsid w:val="00A70088"/>
    <w:rsid w:val="00A75619"/>
    <w:rsid w:val="00A75D01"/>
    <w:rsid w:val="00A76F06"/>
    <w:rsid w:val="00A777DE"/>
    <w:rsid w:val="00A80C28"/>
    <w:rsid w:val="00A90671"/>
    <w:rsid w:val="00A924F5"/>
    <w:rsid w:val="00A949AD"/>
    <w:rsid w:val="00AA0BB9"/>
    <w:rsid w:val="00AA15B9"/>
    <w:rsid w:val="00AA2ADD"/>
    <w:rsid w:val="00AA6140"/>
    <w:rsid w:val="00AA6D9A"/>
    <w:rsid w:val="00AB1B66"/>
    <w:rsid w:val="00AC0792"/>
    <w:rsid w:val="00AC404E"/>
    <w:rsid w:val="00AC5CDA"/>
    <w:rsid w:val="00AC6B1E"/>
    <w:rsid w:val="00AD40E2"/>
    <w:rsid w:val="00AE4C98"/>
    <w:rsid w:val="00AE5065"/>
    <w:rsid w:val="00AE63E5"/>
    <w:rsid w:val="00AF02D8"/>
    <w:rsid w:val="00B00ABE"/>
    <w:rsid w:val="00B0186B"/>
    <w:rsid w:val="00B01A3A"/>
    <w:rsid w:val="00B06016"/>
    <w:rsid w:val="00B0660A"/>
    <w:rsid w:val="00B066AD"/>
    <w:rsid w:val="00B06DD1"/>
    <w:rsid w:val="00B071E2"/>
    <w:rsid w:val="00B07F36"/>
    <w:rsid w:val="00B132BB"/>
    <w:rsid w:val="00B15CC8"/>
    <w:rsid w:val="00B16426"/>
    <w:rsid w:val="00B20565"/>
    <w:rsid w:val="00B21E79"/>
    <w:rsid w:val="00B24454"/>
    <w:rsid w:val="00B25FD8"/>
    <w:rsid w:val="00B266EA"/>
    <w:rsid w:val="00B34CFC"/>
    <w:rsid w:val="00B36659"/>
    <w:rsid w:val="00B459E5"/>
    <w:rsid w:val="00B511D1"/>
    <w:rsid w:val="00B52AD5"/>
    <w:rsid w:val="00B6514D"/>
    <w:rsid w:val="00B66480"/>
    <w:rsid w:val="00B67D78"/>
    <w:rsid w:val="00B72A5E"/>
    <w:rsid w:val="00B72D8C"/>
    <w:rsid w:val="00B77C93"/>
    <w:rsid w:val="00B80573"/>
    <w:rsid w:val="00B811A1"/>
    <w:rsid w:val="00B83EF3"/>
    <w:rsid w:val="00B85C4D"/>
    <w:rsid w:val="00B86C70"/>
    <w:rsid w:val="00B87D93"/>
    <w:rsid w:val="00B94671"/>
    <w:rsid w:val="00B955F7"/>
    <w:rsid w:val="00B974AF"/>
    <w:rsid w:val="00B974D7"/>
    <w:rsid w:val="00B97EB5"/>
    <w:rsid w:val="00BA05A4"/>
    <w:rsid w:val="00BA1B93"/>
    <w:rsid w:val="00BA6703"/>
    <w:rsid w:val="00BB1F24"/>
    <w:rsid w:val="00BB3D85"/>
    <w:rsid w:val="00BC267F"/>
    <w:rsid w:val="00BC3842"/>
    <w:rsid w:val="00BC7E34"/>
    <w:rsid w:val="00BD0841"/>
    <w:rsid w:val="00BD2E69"/>
    <w:rsid w:val="00BD50E8"/>
    <w:rsid w:val="00BD568C"/>
    <w:rsid w:val="00BE1D1A"/>
    <w:rsid w:val="00BE20E4"/>
    <w:rsid w:val="00BE3D76"/>
    <w:rsid w:val="00BF032C"/>
    <w:rsid w:val="00BF14D7"/>
    <w:rsid w:val="00BF1CF8"/>
    <w:rsid w:val="00BF67D0"/>
    <w:rsid w:val="00C014F3"/>
    <w:rsid w:val="00C01A19"/>
    <w:rsid w:val="00C01C24"/>
    <w:rsid w:val="00C04098"/>
    <w:rsid w:val="00C0557F"/>
    <w:rsid w:val="00C1013B"/>
    <w:rsid w:val="00C14517"/>
    <w:rsid w:val="00C16F14"/>
    <w:rsid w:val="00C20B46"/>
    <w:rsid w:val="00C24941"/>
    <w:rsid w:val="00C2602B"/>
    <w:rsid w:val="00C265F3"/>
    <w:rsid w:val="00C26E16"/>
    <w:rsid w:val="00C26F11"/>
    <w:rsid w:val="00C34C4A"/>
    <w:rsid w:val="00C35856"/>
    <w:rsid w:val="00C35BDE"/>
    <w:rsid w:val="00C43E16"/>
    <w:rsid w:val="00C442F8"/>
    <w:rsid w:val="00C46BD7"/>
    <w:rsid w:val="00C51DF0"/>
    <w:rsid w:val="00C7564E"/>
    <w:rsid w:val="00C76A75"/>
    <w:rsid w:val="00C92182"/>
    <w:rsid w:val="00C93663"/>
    <w:rsid w:val="00C95BC2"/>
    <w:rsid w:val="00C97A42"/>
    <w:rsid w:val="00CA2332"/>
    <w:rsid w:val="00CB51FE"/>
    <w:rsid w:val="00CC3198"/>
    <w:rsid w:val="00CC39D3"/>
    <w:rsid w:val="00CC58D9"/>
    <w:rsid w:val="00CC7FCA"/>
    <w:rsid w:val="00CD37BD"/>
    <w:rsid w:val="00CD53E0"/>
    <w:rsid w:val="00CD6A0D"/>
    <w:rsid w:val="00CD6EE1"/>
    <w:rsid w:val="00CE42C7"/>
    <w:rsid w:val="00CF3C5B"/>
    <w:rsid w:val="00CF3D82"/>
    <w:rsid w:val="00CF53B8"/>
    <w:rsid w:val="00CF7325"/>
    <w:rsid w:val="00D0065E"/>
    <w:rsid w:val="00D15DB6"/>
    <w:rsid w:val="00D21619"/>
    <w:rsid w:val="00D21EEC"/>
    <w:rsid w:val="00D24354"/>
    <w:rsid w:val="00D26278"/>
    <w:rsid w:val="00D2655D"/>
    <w:rsid w:val="00D358ED"/>
    <w:rsid w:val="00D4123C"/>
    <w:rsid w:val="00D45F0E"/>
    <w:rsid w:val="00D52D9C"/>
    <w:rsid w:val="00D52F2D"/>
    <w:rsid w:val="00D5326A"/>
    <w:rsid w:val="00D545AD"/>
    <w:rsid w:val="00D55B87"/>
    <w:rsid w:val="00D614B9"/>
    <w:rsid w:val="00D62130"/>
    <w:rsid w:val="00D63078"/>
    <w:rsid w:val="00D65851"/>
    <w:rsid w:val="00D65C31"/>
    <w:rsid w:val="00D81D69"/>
    <w:rsid w:val="00D82B7D"/>
    <w:rsid w:val="00D8423F"/>
    <w:rsid w:val="00D84C5F"/>
    <w:rsid w:val="00D87BDF"/>
    <w:rsid w:val="00D95B03"/>
    <w:rsid w:val="00D97772"/>
    <w:rsid w:val="00D979FD"/>
    <w:rsid w:val="00DA1040"/>
    <w:rsid w:val="00DA29DF"/>
    <w:rsid w:val="00DA572B"/>
    <w:rsid w:val="00DA61FC"/>
    <w:rsid w:val="00DB6526"/>
    <w:rsid w:val="00DC650F"/>
    <w:rsid w:val="00DD0460"/>
    <w:rsid w:val="00DD2769"/>
    <w:rsid w:val="00DD6ACE"/>
    <w:rsid w:val="00DE0F63"/>
    <w:rsid w:val="00DF4352"/>
    <w:rsid w:val="00DF76EE"/>
    <w:rsid w:val="00E018B2"/>
    <w:rsid w:val="00E03BFB"/>
    <w:rsid w:val="00E0455D"/>
    <w:rsid w:val="00E04ABF"/>
    <w:rsid w:val="00E10B98"/>
    <w:rsid w:val="00E140AB"/>
    <w:rsid w:val="00E15013"/>
    <w:rsid w:val="00E20C15"/>
    <w:rsid w:val="00E26C28"/>
    <w:rsid w:val="00E30308"/>
    <w:rsid w:val="00E30701"/>
    <w:rsid w:val="00E317BC"/>
    <w:rsid w:val="00E355E5"/>
    <w:rsid w:val="00E37E69"/>
    <w:rsid w:val="00E54242"/>
    <w:rsid w:val="00E575B0"/>
    <w:rsid w:val="00E64985"/>
    <w:rsid w:val="00E65506"/>
    <w:rsid w:val="00E66013"/>
    <w:rsid w:val="00E76220"/>
    <w:rsid w:val="00E8549E"/>
    <w:rsid w:val="00E85BF3"/>
    <w:rsid w:val="00E85EDF"/>
    <w:rsid w:val="00E90BC0"/>
    <w:rsid w:val="00E91E1D"/>
    <w:rsid w:val="00E96681"/>
    <w:rsid w:val="00EA44CD"/>
    <w:rsid w:val="00EA548D"/>
    <w:rsid w:val="00EA5BAC"/>
    <w:rsid w:val="00EB1DA9"/>
    <w:rsid w:val="00ED1C97"/>
    <w:rsid w:val="00ED40E3"/>
    <w:rsid w:val="00ED58DC"/>
    <w:rsid w:val="00EE255D"/>
    <w:rsid w:val="00EE5EDB"/>
    <w:rsid w:val="00EE630C"/>
    <w:rsid w:val="00EE72D2"/>
    <w:rsid w:val="00EE752B"/>
    <w:rsid w:val="00F00C7C"/>
    <w:rsid w:val="00F00E03"/>
    <w:rsid w:val="00F03117"/>
    <w:rsid w:val="00F04DB7"/>
    <w:rsid w:val="00F06DF6"/>
    <w:rsid w:val="00F146A9"/>
    <w:rsid w:val="00F21805"/>
    <w:rsid w:val="00F21E8D"/>
    <w:rsid w:val="00F2327C"/>
    <w:rsid w:val="00F256B7"/>
    <w:rsid w:val="00F25704"/>
    <w:rsid w:val="00F26C65"/>
    <w:rsid w:val="00F27851"/>
    <w:rsid w:val="00F32E8E"/>
    <w:rsid w:val="00F33DF0"/>
    <w:rsid w:val="00F34007"/>
    <w:rsid w:val="00F41C21"/>
    <w:rsid w:val="00F4338C"/>
    <w:rsid w:val="00F460F1"/>
    <w:rsid w:val="00F471EB"/>
    <w:rsid w:val="00F50AB8"/>
    <w:rsid w:val="00F536ED"/>
    <w:rsid w:val="00F568BD"/>
    <w:rsid w:val="00F613E1"/>
    <w:rsid w:val="00F6468D"/>
    <w:rsid w:val="00F6672B"/>
    <w:rsid w:val="00F71987"/>
    <w:rsid w:val="00F77961"/>
    <w:rsid w:val="00F77BF1"/>
    <w:rsid w:val="00F77D42"/>
    <w:rsid w:val="00F835E1"/>
    <w:rsid w:val="00F859A7"/>
    <w:rsid w:val="00F86723"/>
    <w:rsid w:val="00F978F5"/>
    <w:rsid w:val="00FA5D6A"/>
    <w:rsid w:val="00FA704A"/>
    <w:rsid w:val="00FA7264"/>
    <w:rsid w:val="00FA737A"/>
    <w:rsid w:val="00FA74C0"/>
    <w:rsid w:val="00FB1501"/>
    <w:rsid w:val="00FB2017"/>
    <w:rsid w:val="00FB4A07"/>
    <w:rsid w:val="00FC1AB1"/>
    <w:rsid w:val="00FC6158"/>
    <w:rsid w:val="00FD08EA"/>
    <w:rsid w:val="00FD163A"/>
    <w:rsid w:val="00FD23C8"/>
    <w:rsid w:val="00FE23E5"/>
    <w:rsid w:val="00FE25A8"/>
    <w:rsid w:val="00FE728D"/>
    <w:rsid w:val="00FF4544"/>
    <w:rsid w:val="00FF5184"/>
    <w:rsid w:val="00FF5FE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uiPriority w:val="9"/>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iPriority w:val="9"/>
    <w:semiHidden/>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uiPriority w:val="9"/>
    <w:semiHidden/>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iPriority w:val="99"/>
    <w:unhideWhenUsed/>
    <w:rsid w:val="005132EE"/>
    <w:pPr>
      <w:spacing w:after="120"/>
    </w:pPr>
    <w:rPr>
      <w:sz w:val="16"/>
      <w:szCs w:val="16"/>
    </w:rPr>
  </w:style>
  <w:style w:type="character" w:customStyle="1" w:styleId="Tekstpodstawowy3Znak">
    <w:name w:val="Tekst podstawowy 3 Znak"/>
    <w:basedOn w:val="Domylnaczcionkaakapitu"/>
    <w:link w:val="Tekstpodstawowy3"/>
    <w:uiPriority w:val="99"/>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uiPriority w:val="99"/>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rFonts w:ascii="Calibri" w:eastAsia="Calibri" w:hAnsi="Calibri" w:cs="Times New Roman"/>
      <w:b/>
      <w:bCs/>
      <w:sz w:val="20"/>
      <w:szCs w:val="20"/>
    </w:rPr>
  </w:style>
  <w:style w:type="paragraph" w:styleId="NormalnyWeb">
    <w:name w:val="Normal (Web)"/>
    <w:basedOn w:val="Normalny"/>
    <w:uiPriority w:val="99"/>
    <w:semiHidden/>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paragraph" w:styleId="Tekstpodstawowywcity">
    <w:name w:val="Body Text Indent"/>
    <w:basedOn w:val="Normalny"/>
    <w:link w:val="TekstpodstawowywcityZnak"/>
    <w:uiPriority w:val="99"/>
    <w:unhideWhenUsed/>
    <w:rsid w:val="009848CD"/>
    <w:pPr>
      <w:spacing w:after="120"/>
      <w:ind w:left="283"/>
    </w:pPr>
  </w:style>
  <w:style w:type="character" w:customStyle="1" w:styleId="TekstpodstawowywcityZnak">
    <w:name w:val="Tekst podstawowy wcięty Znak"/>
    <w:basedOn w:val="Domylnaczcionkaakapitu"/>
    <w:link w:val="Tekstpodstawowywcity"/>
    <w:uiPriority w:val="99"/>
    <w:rsid w:val="009848CD"/>
    <w:rPr>
      <w:rFonts w:ascii="Calibri" w:eastAsia="Calibri" w:hAnsi="Calibri" w:cs="Times New Roman"/>
    </w:rPr>
  </w:style>
  <w:style w:type="character" w:customStyle="1" w:styleId="apple-converted-space">
    <w:name w:val="apple-converted-space"/>
    <w:basedOn w:val="Domylnaczcionkaakapitu"/>
    <w:rsid w:val="00BF67D0"/>
  </w:style>
  <w:style w:type="character" w:customStyle="1" w:styleId="txt-new">
    <w:name w:val="txt-new"/>
    <w:basedOn w:val="Domylnaczcionkaakapitu"/>
    <w:rsid w:val="00BF67D0"/>
  </w:style>
  <w:style w:type="paragraph" w:customStyle="1" w:styleId="Poziom3">
    <w:name w:val="#Poziom 3"/>
    <w:basedOn w:val="Normalny"/>
    <w:rsid w:val="00D62130"/>
    <w:pPr>
      <w:tabs>
        <w:tab w:val="left" w:pos="1080"/>
      </w:tabs>
      <w:spacing w:after="0" w:line="360" w:lineRule="atLeast"/>
      <w:ind w:left="1080" w:hanging="360"/>
      <w:jc w:val="both"/>
    </w:pPr>
    <w:rPr>
      <w:rFonts w:ascii="Arial" w:eastAsia="Times New Roman" w:hAnsi="Arial"/>
      <w:sz w:val="24"/>
      <w:szCs w:val="20"/>
      <w:lang w:eastAsia="pl-PL"/>
    </w:rPr>
  </w:style>
  <w:style w:type="paragraph" w:styleId="Tekstpodstawowywcity3">
    <w:name w:val="Body Text Indent 3"/>
    <w:basedOn w:val="Normalny"/>
    <w:link w:val="Tekstpodstawowywcity3Znak"/>
    <w:uiPriority w:val="99"/>
    <w:semiHidden/>
    <w:unhideWhenUsed/>
    <w:rsid w:val="00A924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924F5"/>
    <w:rPr>
      <w:rFonts w:ascii="Calibri" w:eastAsia="Calibri" w:hAnsi="Calibri" w:cs="Times New Roman"/>
      <w:sz w:val="16"/>
      <w:szCs w:val="16"/>
    </w:rPr>
  </w:style>
  <w:style w:type="character" w:customStyle="1" w:styleId="Bodytext15">
    <w:name w:val="Body text (15)_"/>
    <w:basedOn w:val="Domylnaczcionkaakapitu"/>
    <w:link w:val="Bodytext150"/>
    <w:rsid w:val="00C1013B"/>
    <w:rPr>
      <w:rFonts w:ascii="Arial" w:eastAsia="Arial" w:hAnsi="Arial" w:cs="Arial"/>
      <w:shd w:val="clear" w:color="auto" w:fill="FFFFFF"/>
    </w:rPr>
  </w:style>
  <w:style w:type="paragraph" w:customStyle="1" w:styleId="Bodytext150">
    <w:name w:val="Body text (15)"/>
    <w:basedOn w:val="Normalny"/>
    <w:link w:val="Bodytext15"/>
    <w:rsid w:val="00C1013B"/>
    <w:pPr>
      <w:shd w:val="clear" w:color="auto" w:fill="FFFFFF"/>
      <w:spacing w:before="240" w:after="60" w:line="230" w:lineRule="exact"/>
      <w:ind w:hanging="360"/>
      <w:jc w:val="both"/>
    </w:pPr>
    <w:rPr>
      <w:rFonts w:ascii="Arial" w:eastAsia="Arial" w:hAnsi="Arial" w:cs="Arial"/>
    </w:rPr>
  </w:style>
  <w:style w:type="paragraph" w:customStyle="1" w:styleId="Tekstpodstawowywcity21">
    <w:name w:val="Tekst podstawowy wcięty 21"/>
    <w:basedOn w:val="Normalny"/>
    <w:rsid w:val="00F613E1"/>
    <w:pPr>
      <w:widowControl w:val="0"/>
      <w:spacing w:after="0" w:line="360" w:lineRule="auto"/>
      <w:ind w:left="278" w:hanging="278"/>
      <w:jc w:val="both"/>
    </w:pPr>
    <w:rPr>
      <w:rFonts w:ascii="Arial" w:eastAsia="Times New Roman" w:hAnsi="Arial"/>
      <w:sz w:val="24"/>
      <w:szCs w:val="20"/>
      <w:lang w:eastAsia="pl-PL"/>
    </w:rPr>
  </w:style>
  <w:style w:type="character" w:customStyle="1" w:styleId="Bodytext14">
    <w:name w:val="Body text (14)_"/>
    <w:basedOn w:val="Domylnaczcionkaakapitu"/>
    <w:link w:val="Bodytext140"/>
    <w:rsid w:val="00E96681"/>
    <w:rPr>
      <w:rFonts w:ascii="Arial" w:eastAsia="Arial" w:hAnsi="Arial" w:cs="Arial"/>
      <w:sz w:val="19"/>
      <w:szCs w:val="19"/>
      <w:shd w:val="clear" w:color="auto" w:fill="FFFFFF"/>
    </w:rPr>
  </w:style>
  <w:style w:type="paragraph" w:customStyle="1" w:styleId="Bodytext140">
    <w:name w:val="Body text (14)"/>
    <w:basedOn w:val="Normalny"/>
    <w:link w:val="Bodytext14"/>
    <w:rsid w:val="00E96681"/>
    <w:pPr>
      <w:shd w:val="clear" w:color="auto" w:fill="FFFFFF"/>
      <w:spacing w:before="840" w:after="840" w:line="0" w:lineRule="atLeast"/>
      <w:ind w:hanging="400"/>
    </w:pPr>
    <w:rPr>
      <w:rFonts w:ascii="Arial" w:eastAsia="Arial" w:hAnsi="Arial" w:cs="Arial"/>
      <w:sz w:val="19"/>
      <w:szCs w:val="19"/>
    </w:rPr>
  </w:style>
  <w:style w:type="character" w:customStyle="1" w:styleId="Bodytext2">
    <w:name w:val="Body text (2)_"/>
    <w:basedOn w:val="Domylnaczcionkaakapitu"/>
    <w:link w:val="Bodytext20"/>
    <w:rsid w:val="002357CA"/>
    <w:rPr>
      <w:rFonts w:ascii="Arial" w:eastAsia="Arial" w:hAnsi="Arial" w:cs="Arial"/>
      <w:sz w:val="19"/>
      <w:szCs w:val="19"/>
      <w:shd w:val="clear" w:color="auto" w:fill="FFFFFF"/>
    </w:rPr>
  </w:style>
  <w:style w:type="paragraph" w:customStyle="1" w:styleId="Bodytext20">
    <w:name w:val="Body text (2)"/>
    <w:basedOn w:val="Normalny"/>
    <w:link w:val="Bodytext2"/>
    <w:rsid w:val="002357CA"/>
    <w:pPr>
      <w:shd w:val="clear" w:color="auto" w:fill="FFFFFF"/>
      <w:spacing w:before="840" w:after="4380" w:line="346" w:lineRule="exact"/>
    </w:pPr>
    <w:rPr>
      <w:rFonts w:ascii="Arial" w:eastAsia="Arial" w:hAnsi="Arial" w:cs="Arial"/>
      <w:sz w:val="19"/>
      <w:szCs w:val="19"/>
    </w:rPr>
  </w:style>
</w:styles>
</file>

<file path=word/webSettings.xml><?xml version="1.0" encoding="utf-8"?>
<w:webSettings xmlns:r="http://schemas.openxmlformats.org/officeDocument/2006/relationships" xmlns:w="http://schemas.openxmlformats.org/wordprocessingml/2006/main">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dywity.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ugdywity.pl/%20oraz" TargetMode="External"/><Relationship Id="rId5" Type="http://schemas.openxmlformats.org/officeDocument/2006/relationships/footnotes" Target="footnotes.xml"/><Relationship Id="rId10" Type="http://schemas.openxmlformats.org/officeDocument/2006/relationships/hyperlink" Target="http://bip.ugdywity.pl/" TargetMode="External"/><Relationship Id="rId4" Type="http://schemas.openxmlformats.org/officeDocument/2006/relationships/webSettings" Target="webSettings.xml"/><Relationship Id="rId9" Type="http://schemas.openxmlformats.org/officeDocument/2006/relationships/hyperlink" Target="http://bip.ugdywit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8033</Words>
  <Characters>48200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10</cp:revision>
  <cp:lastPrinted>2017-07-11T11:29:00Z</cp:lastPrinted>
  <dcterms:created xsi:type="dcterms:W3CDTF">2017-07-13T12:09:00Z</dcterms:created>
  <dcterms:modified xsi:type="dcterms:W3CDTF">2017-07-14T07:27:00Z</dcterms:modified>
</cp:coreProperties>
</file>