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35" w:rsidRPr="007D526E" w:rsidRDefault="007D526E" w:rsidP="00DA38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C16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802335" w:rsidRPr="007D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Dywity dnia </w:t>
      </w:r>
      <w:r w:rsidR="007D17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</w:t>
      </w:r>
      <w:r w:rsidR="00A81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9D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686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D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 w:rsidR="00D65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7D5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4838EA" w:rsidRPr="001722BB" w:rsidRDefault="001A4BCE" w:rsidP="00C212F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A4BC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Ogłoszenie o przetargu </w:t>
      </w:r>
      <w:r w:rsidRPr="00D043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nieograniczonym na </w:t>
      </w:r>
      <w:bookmarkStart w:id="0" w:name="bookmark1"/>
      <w:r w:rsidR="00D043BC" w:rsidRPr="00D043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</w:t>
      </w:r>
      <w:r w:rsidR="00D043BC" w:rsidRPr="00D043BC">
        <w:rPr>
          <w:rFonts w:ascii="Times New Roman" w:hAnsi="Times New Roman"/>
          <w:b/>
          <w:sz w:val="36"/>
          <w:szCs w:val="36"/>
        </w:rPr>
        <w:t xml:space="preserve">ożywianie dzieci w Szkole Podstawowej w Tuławkach </w:t>
      </w:r>
      <w:bookmarkEnd w:id="0"/>
      <w:r w:rsidR="00D043BC" w:rsidRPr="00D043BC">
        <w:rPr>
          <w:rFonts w:ascii="Times New Roman" w:hAnsi="Times New Roman"/>
          <w:b/>
          <w:sz w:val="36"/>
          <w:szCs w:val="36"/>
        </w:rPr>
        <w:t>i w Szkole Filialnej we Frączkach</w:t>
      </w:r>
      <w:r w:rsidR="00D043BC">
        <w:rPr>
          <w:rFonts w:ascii="Times New Roman" w:hAnsi="Times New Roman"/>
          <w:b/>
          <w:sz w:val="36"/>
          <w:szCs w:val="36"/>
        </w:rPr>
        <w:t>.</w:t>
      </w:r>
      <w:r w:rsidR="00476F14" w:rsidRPr="001722BB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1A4BCE" w:rsidRPr="006B13FE" w:rsidRDefault="001A4BCE" w:rsidP="00D04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13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ZAMÓWIENIU - </w:t>
      </w:r>
      <w:r w:rsidR="00E90BE9" w:rsidRPr="006B13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  <w:r w:rsidR="006B13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</w:p>
    <w:p w:rsidR="001A4BCE" w:rsidRPr="00B7437A" w:rsidRDefault="001A4BCE" w:rsidP="00E94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 lub programu współfinansowanego ze środków Unii Europejskiej</w:t>
      </w:r>
      <w:r w:rsidR="009A5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90B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</w:p>
    <w:p w:rsidR="001A4BCE" w:rsidRPr="00E90BE9" w:rsidRDefault="001A4BCE" w:rsidP="00E94E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0B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projektu lub programu</w:t>
      </w:r>
      <w:r w:rsidR="00802335" w:rsidRPr="00E90B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E94EFA" w:rsidRDefault="00E94EFA" w:rsidP="00E94E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4BCE" w:rsidRPr="001A4BCE" w:rsidRDefault="001A4BCE" w:rsidP="00E94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lub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A4BCE" w:rsidRPr="001A4BCE" w:rsidRDefault="001A4BCE" w:rsidP="00787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minimalny procentowy wskaźnik zatrudnienia osób należących do jednej lub więcej kategorii, o których mowa w art. 22 ust. 2 ustawy Prawo zamówień publicznych, nie mniejszy niż 30%, osób zatrudnionych przez zakłady pracy chronionej lub wykonawców albo ich jednostki (w %)</w:t>
      </w:r>
      <w:r w:rsidR="00F34B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 dotyczy</w:t>
      </w:r>
    </w:p>
    <w:p w:rsidR="001A4BCE" w:rsidRPr="00226216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262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SEKCJA I: ZAMAWIAJĄCY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  <w:r w:rsidR="004319E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="00431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="00431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dotyczy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E40791" w:rsidRPr="00373C20" w:rsidRDefault="001A4BCE" w:rsidP="00E40791">
      <w:pPr>
        <w:pStyle w:val="Textbody"/>
        <w:rPr>
          <w:rFonts w:cs="Times New Roman"/>
          <w:sz w:val="22"/>
          <w:szCs w:val="22"/>
        </w:rPr>
      </w:pPr>
      <w:r w:rsidRPr="001A4BCE">
        <w:rPr>
          <w:rFonts w:eastAsia="Times New Roman" w:cs="Times New Roman"/>
          <w:b/>
          <w:bCs/>
        </w:rPr>
        <w:t xml:space="preserve">I. 1) NAZWA I ADRES: </w:t>
      </w:r>
      <w:r w:rsidR="00C20073">
        <w:rPr>
          <w:rFonts w:eastAsia="Times New Roman" w:cs="Times New Roman"/>
          <w:b/>
          <w:bCs/>
        </w:rPr>
        <w:t>Gmina Dywity 11-001 Dywity ul. Olsztyńska 32</w:t>
      </w:r>
      <w:r w:rsidRPr="001A4BCE">
        <w:rPr>
          <w:rFonts w:eastAsia="Times New Roman" w:cs="Times New Roman"/>
        </w:rPr>
        <w:t xml:space="preserve"> woj. </w:t>
      </w:r>
      <w:r w:rsidR="00C20073">
        <w:rPr>
          <w:rFonts w:eastAsia="Times New Roman" w:cs="Times New Roman"/>
        </w:rPr>
        <w:t>warmińsko</w:t>
      </w:r>
      <w:r w:rsidR="00E40791">
        <w:rPr>
          <w:rFonts w:eastAsia="Times New Roman" w:cs="Times New Roman"/>
        </w:rPr>
        <w:t>-</w:t>
      </w:r>
      <w:r w:rsidR="00C20073">
        <w:rPr>
          <w:rFonts w:eastAsia="Times New Roman" w:cs="Times New Roman"/>
        </w:rPr>
        <w:t>mazurskie</w:t>
      </w:r>
      <w:r w:rsidRPr="001A4BCE">
        <w:rPr>
          <w:rFonts w:eastAsia="Times New Roman" w:cs="Times New Roman"/>
        </w:rPr>
        <w:t xml:space="preserve"> , </w:t>
      </w:r>
      <w:r w:rsidR="00E40791" w:rsidRPr="00373C20">
        <w:rPr>
          <w:rFonts w:cs="Times New Roman"/>
          <w:sz w:val="22"/>
          <w:szCs w:val="22"/>
        </w:rPr>
        <w:t>tel. 89/524-76-40, /fax.:89/512-01-24</w:t>
      </w:r>
      <w:r w:rsidR="00E40791">
        <w:rPr>
          <w:rFonts w:cs="Times New Roman"/>
          <w:sz w:val="22"/>
          <w:szCs w:val="22"/>
        </w:rPr>
        <w:t xml:space="preserve">, </w:t>
      </w:r>
      <w:r w:rsidR="00E40791" w:rsidRPr="00373C20">
        <w:rPr>
          <w:rFonts w:cs="Times New Roman"/>
          <w:sz w:val="22"/>
          <w:szCs w:val="22"/>
        </w:rPr>
        <w:t>REGON: 510742971, NIP: 739-38-51-950</w:t>
      </w:r>
      <w:r w:rsidR="00E40791">
        <w:rPr>
          <w:rFonts w:cs="Times New Roman"/>
          <w:sz w:val="22"/>
          <w:szCs w:val="22"/>
        </w:rPr>
        <w:t>.</w:t>
      </w:r>
    </w:p>
    <w:p w:rsidR="00E40791" w:rsidRPr="0024526D" w:rsidRDefault="001A4BCE" w:rsidP="00E407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</w:t>
      </w:r>
      <w:r w:rsidR="00E40791" w:rsidRPr="0024526D">
        <w:rPr>
          <w:rFonts w:ascii="Times New Roman" w:hAnsi="Times New Roman"/>
          <w:color w:val="3333FF"/>
        </w:rPr>
        <w:t>http://www.bip.ugdywity.pl/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1A4BCE" w:rsidRPr="00A91C4B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1C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I.3) WSPÓLNE UDZIELANIE ZAMÓWIENIA </w:t>
      </w:r>
      <w:r w:rsidRPr="00A91C4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(jeżeli dotyczy)</w:t>
      </w:r>
      <w:r w:rsidRPr="00A91C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: </w:t>
      </w:r>
    </w:p>
    <w:p w:rsidR="001A4BCE" w:rsidRPr="00A91C4B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1C4B">
        <w:rPr>
          <w:rFonts w:ascii="Times New Roman" w:eastAsia="Times New Roman" w:hAnsi="Times New Roman" w:cs="Times New Roman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</w:t>
      </w:r>
      <w:r w:rsidR="004319E1" w:rsidRPr="00A91C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91C4B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4319E1" w:rsidRPr="00A91C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 dotyczy</w:t>
      </w:r>
    </w:p>
    <w:p w:rsidR="0077531B" w:rsidRPr="00621F82" w:rsidRDefault="0077531B" w:rsidP="00775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zamówienia można uzyskać pod adresem (URL)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526D">
        <w:rPr>
          <w:rFonts w:ascii="Times New Roman" w:hAnsi="Times New Roman"/>
          <w:color w:val="3333FF"/>
        </w:rPr>
        <w:t>http://www.bip.ugdywity.pl/</w:t>
      </w:r>
    </w:p>
    <w:p w:rsidR="0077531B" w:rsidRPr="00621F82" w:rsidRDefault="0077531B" w:rsidP="00775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4526D">
        <w:rPr>
          <w:rFonts w:ascii="Times New Roman" w:hAnsi="Times New Roman"/>
          <w:color w:val="3333FF"/>
        </w:rPr>
        <w:t>http://www.bip.ugdywity.pl/</w:t>
      </w:r>
    </w:p>
    <w:p w:rsidR="0077531B" w:rsidRPr="00A91C4B" w:rsidRDefault="0077531B" w:rsidP="007753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1C4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Dostęp do dokumentów z postępowania jest ograniczony - więcej informacji można uzyskać pod adresem </w:t>
      </w:r>
    </w:p>
    <w:p w:rsidR="0077531B" w:rsidRPr="00A91C4B" w:rsidRDefault="0077531B" w:rsidP="007753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1C4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Oferty lub wnioski o dopuszczenie do udziału w postępowaniu należy przesyłać: nie</w:t>
      </w:r>
      <w:r w:rsidRPr="00A91C4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A91C4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Elektronicznie</w:t>
      </w:r>
    </w:p>
    <w:p w:rsidR="0077531B" w:rsidRPr="00685B48" w:rsidRDefault="0077531B" w:rsidP="007753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C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Pr="00A91C4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21F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</w:t>
      </w:r>
      <w:r w:rsidRPr="0062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2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85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tak </w:t>
      </w:r>
      <w:r w:rsidRPr="00685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5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inny sposób : osobiście w siedzibie Zamawiającego , za pośrednictwem operatora pocztowego , kurierem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685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adres: Urząd Gminy Dywity 11-001 Dywity ul. Olsztyńska 32 </w:t>
      </w:r>
      <w:r w:rsidRPr="00685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531B" w:rsidRPr="00621F82" w:rsidRDefault="0077531B" w:rsidP="00775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1F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ogólnodostępne</w:t>
      </w:r>
      <w:r w:rsidRPr="0062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Nieograniczony, pełny, bezpośredni i bezpłatny dostęp do tych narzędzi można uzyskać pod adresem: (URL)</w:t>
      </w:r>
    </w:p>
    <w:p w:rsidR="001A4BCE" w:rsidRPr="00226216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262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SEKCJA II: PRZEDMIOT ZAMÓWIENIA</w:t>
      </w:r>
    </w:p>
    <w:p w:rsidR="0082400B" w:rsidRPr="0082400B" w:rsidRDefault="001A4BCE" w:rsidP="008240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="001722BB" w:rsidRPr="00172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Dywity :  </w:t>
      </w:r>
      <w:r w:rsidR="0082400B" w:rsidRPr="00824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82400B" w:rsidRPr="0082400B">
        <w:rPr>
          <w:rFonts w:ascii="Times New Roman" w:hAnsi="Times New Roman"/>
          <w:b/>
          <w:sz w:val="24"/>
          <w:szCs w:val="24"/>
        </w:rPr>
        <w:t>ożywianie dzieci w Szkole Podstawowej w Tuławkach i w Szkole Filialnej we Frączkach.</w:t>
      </w:r>
      <w:r w:rsidR="0082400B" w:rsidRPr="008240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4BCE" w:rsidRPr="004726BC" w:rsidRDefault="001A4BCE" w:rsidP="0095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="00621F82" w:rsidRPr="00686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ZP.271.</w:t>
      </w:r>
      <w:r w:rsidR="008240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621F82" w:rsidRPr="00686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</w:t>
      </w:r>
      <w:r w:rsidR="00D652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621F82" w:rsidRPr="00686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686C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360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wszczęciem postępowania o udzielenie zamówienia przeprowadzono dialog techniczny</w:t>
      </w:r>
      <w:r w:rsidR="00236000" w:rsidRPr="002360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</w:t>
      </w:r>
      <w:r w:rsidRPr="002360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2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="00C36F57" w:rsidRPr="00472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</w:t>
      </w:r>
      <w:r w:rsidRPr="0047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2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</w:t>
      </w:r>
      <w:r w:rsidRPr="00472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2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  <w:r w:rsidR="00621F82" w:rsidRPr="00472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292F" w:rsidRPr="00472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</w:p>
    <w:p w:rsidR="00621F82" w:rsidRPr="004726BC" w:rsidRDefault="00621F82" w:rsidP="00953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400B" w:rsidRPr="0082400B" w:rsidRDefault="001A4BCE" w:rsidP="0082400B">
      <w:pPr>
        <w:pStyle w:val="Bodytext14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472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472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</w:t>
      </w:r>
      <w:r w:rsidRPr="004726BC">
        <w:rPr>
          <w:rFonts w:ascii="Times New Roman" w:eastAsia="Times New Roman" w:hAnsi="Times New Roman" w:cs="Times New Roman"/>
          <w:bCs/>
          <w:sz w:val="24"/>
          <w:szCs w:val="24"/>
        </w:rPr>
        <w:t xml:space="preserve">zapotrzebowania na innowacyjny produkt, usługę lub roboty budowlane: </w:t>
      </w:r>
      <w:r w:rsidR="0082400B" w:rsidRPr="0082400B">
        <w:rPr>
          <w:rFonts w:ascii="Times New Roman" w:hAnsi="Times New Roman" w:cs="Times New Roman"/>
          <w:sz w:val="24"/>
          <w:szCs w:val="24"/>
        </w:rPr>
        <w:t xml:space="preserve">Przedmiotem zamówienia jest dożywianie dzieci w szkołach prowadzonych przez Gminę Dywity, </w:t>
      </w:r>
      <w:r w:rsidR="0085216F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82400B" w:rsidRPr="0082400B">
        <w:rPr>
          <w:rFonts w:ascii="Times New Roman" w:hAnsi="Times New Roman" w:cs="Times New Roman"/>
          <w:sz w:val="24"/>
          <w:szCs w:val="24"/>
        </w:rPr>
        <w:t xml:space="preserve"> w Tuławkach oraz w </w:t>
      </w:r>
      <w:r w:rsidR="0085216F">
        <w:rPr>
          <w:rFonts w:ascii="Times New Roman" w:hAnsi="Times New Roman" w:cs="Times New Roman"/>
          <w:sz w:val="24"/>
          <w:szCs w:val="24"/>
        </w:rPr>
        <w:t xml:space="preserve">Szkole Filialnej </w:t>
      </w:r>
      <w:r w:rsidR="0082400B" w:rsidRPr="0082400B">
        <w:rPr>
          <w:rFonts w:ascii="Times New Roman" w:hAnsi="Times New Roman" w:cs="Times New Roman"/>
          <w:sz w:val="24"/>
          <w:szCs w:val="24"/>
        </w:rPr>
        <w:t>we Frączkach ze środków Gminnego Ośrodka Pomocy Społecznej w Dywitach. Dożywianie dzieci odbywać się będzie  w okresie od 01.0</w:t>
      </w:r>
      <w:r w:rsidR="000730F7">
        <w:rPr>
          <w:rFonts w:ascii="Times New Roman" w:hAnsi="Times New Roman" w:cs="Times New Roman"/>
          <w:sz w:val="24"/>
          <w:szCs w:val="24"/>
        </w:rPr>
        <w:t>9</w:t>
      </w:r>
      <w:r w:rsidR="0082400B" w:rsidRPr="0082400B">
        <w:rPr>
          <w:rFonts w:ascii="Times New Roman" w:hAnsi="Times New Roman" w:cs="Times New Roman"/>
          <w:sz w:val="24"/>
          <w:szCs w:val="24"/>
        </w:rPr>
        <w:t>.201</w:t>
      </w:r>
      <w:r w:rsidR="000730F7">
        <w:rPr>
          <w:rFonts w:ascii="Times New Roman" w:hAnsi="Times New Roman" w:cs="Times New Roman"/>
          <w:sz w:val="24"/>
          <w:szCs w:val="24"/>
        </w:rPr>
        <w:t>7</w:t>
      </w:r>
      <w:r w:rsidR="0082400B" w:rsidRPr="0082400B">
        <w:rPr>
          <w:rFonts w:ascii="Times New Roman" w:hAnsi="Times New Roman" w:cs="Times New Roman"/>
          <w:sz w:val="24"/>
          <w:szCs w:val="24"/>
        </w:rPr>
        <w:t xml:space="preserve"> r. do 31.08.201</w:t>
      </w:r>
      <w:r w:rsidR="000730F7">
        <w:rPr>
          <w:rFonts w:ascii="Times New Roman" w:hAnsi="Times New Roman" w:cs="Times New Roman"/>
          <w:sz w:val="24"/>
          <w:szCs w:val="24"/>
        </w:rPr>
        <w:t>9</w:t>
      </w:r>
      <w:r w:rsidR="0082400B" w:rsidRPr="0082400B">
        <w:rPr>
          <w:rFonts w:ascii="Times New Roman" w:hAnsi="Times New Roman" w:cs="Times New Roman"/>
          <w:sz w:val="24"/>
          <w:szCs w:val="24"/>
        </w:rPr>
        <w:t xml:space="preserve">r.                                                                                                                                                                                 </w:t>
      </w:r>
    </w:p>
    <w:p w:rsidR="0082400B" w:rsidRPr="0082400B" w:rsidRDefault="0082400B" w:rsidP="0082400B">
      <w:pPr>
        <w:pStyle w:val="Bodytext14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00B">
        <w:rPr>
          <w:rFonts w:ascii="Times New Roman" w:hAnsi="Times New Roman" w:cs="Times New Roman"/>
          <w:sz w:val="24"/>
          <w:szCs w:val="24"/>
        </w:rPr>
        <w:t>Przez posiłek rozumie się obiad składający się z zupy, drugiego dania oraz kompotu lub soku.</w:t>
      </w:r>
    </w:p>
    <w:p w:rsidR="0082400B" w:rsidRPr="0082400B" w:rsidRDefault="0082400B" w:rsidP="0082400B">
      <w:pPr>
        <w:pStyle w:val="Bodytext140"/>
        <w:shd w:val="clear" w:color="auto" w:fill="auto"/>
        <w:spacing w:before="0"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00B">
        <w:rPr>
          <w:rFonts w:ascii="Times New Roman" w:hAnsi="Times New Roman" w:cs="Times New Roman"/>
          <w:sz w:val="24"/>
          <w:szCs w:val="24"/>
        </w:rPr>
        <w:t xml:space="preserve">Przygotowanie wszystkich posiłków odbywać się będzie w  pomieszczeniach - kuchni z zapleczem o powierzchni 163,61 m </w:t>
      </w:r>
      <w:r w:rsidRPr="0082400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2400B">
        <w:rPr>
          <w:rFonts w:ascii="Times New Roman" w:hAnsi="Times New Roman" w:cs="Times New Roman"/>
          <w:sz w:val="24"/>
          <w:szCs w:val="24"/>
        </w:rPr>
        <w:t xml:space="preserve">wraz z wyposażeniem, znajdujących się w </w:t>
      </w:r>
      <w:r w:rsidR="0085216F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Pr="0082400B">
        <w:rPr>
          <w:rFonts w:ascii="Times New Roman" w:hAnsi="Times New Roman" w:cs="Times New Roman"/>
          <w:sz w:val="24"/>
          <w:szCs w:val="24"/>
        </w:rPr>
        <w:t xml:space="preserve"> w Tuławkach. Posiłki dla uczniów ze </w:t>
      </w:r>
      <w:r w:rsidR="00C80AE6">
        <w:rPr>
          <w:rFonts w:ascii="Times New Roman" w:hAnsi="Times New Roman" w:cs="Times New Roman"/>
          <w:sz w:val="24"/>
          <w:szCs w:val="24"/>
        </w:rPr>
        <w:t>S</w:t>
      </w:r>
      <w:r w:rsidRPr="0082400B">
        <w:rPr>
          <w:rFonts w:ascii="Times New Roman" w:hAnsi="Times New Roman" w:cs="Times New Roman"/>
          <w:sz w:val="24"/>
          <w:szCs w:val="24"/>
        </w:rPr>
        <w:t xml:space="preserve">zkoły </w:t>
      </w:r>
      <w:r w:rsidR="00C80AE6">
        <w:rPr>
          <w:rFonts w:ascii="Times New Roman" w:hAnsi="Times New Roman" w:cs="Times New Roman"/>
          <w:sz w:val="24"/>
          <w:szCs w:val="24"/>
        </w:rPr>
        <w:t>F</w:t>
      </w:r>
      <w:r w:rsidRPr="0082400B">
        <w:rPr>
          <w:rFonts w:ascii="Times New Roman" w:hAnsi="Times New Roman" w:cs="Times New Roman"/>
          <w:sz w:val="24"/>
          <w:szCs w:val="24"/>
        </w:rPr>
        <w:t xml:space="preserve">ilialnej we Frączkach będą przygotowywane w kuchni </w:t>
      </w:r>
      <w:r w:rsidR="0085216F">
        <w:rPr>
          <w:rFonts w:ascii="Times New Roman" w:hAnsi="Times New Roman" w:cs="Times New Roman"/>
          <w:sz w:val="24"/>
          <w:szCs w:val="24"/>
        </w:rPr>
        <w:t>SP</w:t>
      </w:r>
      <w:r w:rsidRPr="0082400B">
        <w:rPr>
          <w:rFonts w:ascii="Times New Roman" w:hAnsi="Times New Roman" w:cs="Times New Roman"/>
          <w:sz w:val="24"/>
          <w:szCs w:val="24"/>
        </w:rPr>
        <w:t xml:space="preserve"> w Tuławkach, ich odbiór oraz wydawanie </w:t>
      </w:r>
      <w:r w:rsidR="0069745E">
        <w:rPr>
          <w:rFonts w:ascii="Times New Roman" w:hAnsi="Times New Roman" w:cs="Times New Roman"/>
          <w:sz w:val="24"/>
          <w:szCs w:val="24"/>
        </w:rPr>
        <w:t>będzie organizowane w porozumieniu z D</w:t>
      </w:r>
      <w:r w:rsidRPr="0082400B">
        <w:rPr>
          <w:rFonts w:ascii="Times New Roman" w:hAnsi="Times New Roman" w:cs="Times New Roman"/>
          <w:sz w:val="24"/>
          <w:szCs w:val="24"/>
        </w:rPr>
        <w:t>yrektor</w:t>
      </w:r>
      <w:r w:rsidR="0069745E">
        <w:rPr>
          <w:rFonts w:ascii="Times New Roman" w:hAnsi="Times New Roman" w:cs="Times New Roman"/>
          <w:sz w:val="24"/>
          <w:szCs w:val="24"/>
        </w:rPr>
        <w:t xml:space="preserve">em </w:t>
      </w:r>
      <w:r w:rsidRPr="0082400B">
        <w:rPr>
          <w:rFonts w:ascii="Times New Roman" w:hAnsi="Times New Roman" w:cs="Times New Roman"/>
          <w:sz w:val="24"/>
          <w:szCs w:val="24"/>
        </w:rPr>
        <w:t xml:space="preserve"> </w:t>
      </w:r>
      <w:r w:rsidR="0085216F">
        <w:rPr>
          <w:rFonts w:ascii="Times New Roman" w:hAnsi="Times New Roman" w:cs="Times New Roman"/>
          <w:sz w:val="24"/>
          <w:szCs w:val="24"/>
        </w:rPr>
        <w:t xml:space="preserve">SP </w:t>
      </w:r>
      <w:r w:rsidRPr="0082400B">
        <w:rPr>
          <w:rFonts w:ascii="Times New Roman" w:hAnsi="Times New Roman" w:cs="Times New Roman"/>
          <w:sz w:val="24"/>
          <w:szCs w:val="24"/>
        </w:rPr>
        <w:t xml:space="preserve"> w Tuławkach. Zamawiający udostępni nieodpłatnie pomieszczenia do spożywania posiłków (stołówkę) o powierzchni 79,70m </w:t>
      </w:r>
      <w:r w:rsidRPr="008240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400B">
        <w:rPr>
          <w:rFonts w:ascii="Times New Roman" w:hAnsi="Times New Roman" w:cs="Times New Roman"/>
          <w:sz w:val="24"/>
          <w:szCs w:val="24"/>
        </w:rPr>
        <w:t>.</w:t>
      </w:r>
    </w:p>
    <w:p w:rsidR="0082400B" w:rsidRPr="0082400B" w:rsidRDefault="0082400B" w:rsidP="0082400B">
      <w:pPr>
        <w:pStyle w:val="Bodytext14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00B">
        <w:rPr>
          <w:rFonts w:ascii="Times New Roman" w:hAnsi="Times New Roman" w:cs="Times New Roman"/>
          <w:sz w:val="24"/>
          <w:szCs w:val="24"/>
        </w:rPr>
        <w:t>Szacunkowa liczba dzieci objętych dożywianiem to ok. 3</w:t>
      </w:r>
      <w:r w:rsidR="000730F7">
        <w:rPr>
          <w:rFonts w:ascii="Times New Roman" w:hAnsi="Times New Roman" w:cs="Times New Roman"/>
          <w:sz w:val="24"/>
          <w:szCs w:val="24"/>
        </w:rPr>
        <w:t>6</w:t>
      </w:r>
      <w:r w:rsidRPr="0082400B">
        <w:rPr>
          <w:rFonts w:ascii="Times New Roman" w:hAnsi="Times New Roman" w:cs="Times New Roman"/>
          <w:sz w:val="24"/>
          <w:szCs w:val="24"/>
        </w:rPr>
        <w:t xml:space="preserve"> (liczba ta w ciągu roku szkolnego może ulec zmianie - zmniejszeniu lub zwiększeniu ).</w:t>
      </w:r>
    </w:p>
    <w:p w:rsidR="0082400B" w:rsidRPr="0082400B" w:rsidRDefault="0082400B" w:rsidP="0082400B">
      <w:pPr>
        <w:pStyle w:val="Bodytext140"/>
        <w:shd w:val="clear" w:color="auto" w:fill="auto"/>
        <w:spacing w:before="0" w:after="6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00B">
        <w:rPr>
          <w:rFonts w:ascii="Times New Roman" w:hAnsi="Times New Roman" w:cs="Times New Roman"/>
          <w:sz w:val="24"/>
          <w:szCs w:val="24"/>
        </w:rPr>
        <w:t>Wykonawca pokrywa wszelkie koszty związane z przygotowaniem, porcjowaniem i wydaniem posiłków, w szczególności koszty zakupu artykułów spożywczych, koszty obsługi i przygotowywania posiłków, koszty uzyskania stosownych zezwoleń, podatków, koszty utrzymania personelu, itp.</w:t>
      </w:r>
    </w:p>
    <w:p w:rsidR="0082400B" w:rsidRPr="0082400B" w:rsidRDefault="0082400B" w:rsidP="0082400B">
      <w:pPr>
        <w:pStyle w:val="Bodytext140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00B">
        <w:rPr>
          <w:rFonts w:ascii="Times New Roman" w:hAnsi="Times New Roman" w:cs="Times New Roman"/>
          <w:sz w:val="24"/>
          <w:szCs w:val="24"/>
        </w:rPr>
        <w:t>Wykonawca pokrywa wszelkie koszty eksploatacyjne związane z utrzymaniem użytkowanych pomieszczeń  kuchni i zaplecza.</w:t>
      </w:r>
    </w:p>
    <w:p w:rsidR="0069745E" w:rsidRDefault="0069745E" w:rsidP="00BF1295">
      <w:pPr>
        <w:spacing w:after="0"/>
        <w:ind w:left="1410" w:hanging="141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7D3F" w:rsidRPr="00BF1295" w:rsidRDefault="001A4BCE" w:rsidP="00BF1295">
      <w:pPr>
        <w:spacing w:after="0"/>
        <w:ind w:left="1410" w:hanging="141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="005232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55523100-3</w:t>
      </w:r>
      <w:r w:rsidR="00BF1295" w:rsidRPr="00BF1295">
        <w:rPr>
          <w:rFonts w:ascii="Times New Roman" w:hAnsi="Times New Roman"/>
          <w:b/>
          <w:sz w:val="24"/>
          <w:szCs w:val="24"/>
        </w:rPr>
        <w:t xml:space="preserve"> </w:t>
      </w:r>
      <w:r w:rsidR="00BF1295">
        <w:rPr>
          <w:rFonts w:ascii="Times New Roman" w:hAnsi="Times New Roman"/>
          <w:b/>
          <w:sz w:val="24"/>
          <w:szCs w:val="24"/>
        </w:rPr>
        <w:t>.</w:t>
      </w:r>
      <w:r w:rsidR="00BF1295" w:rsidRPr="00BF1295">
        <w:rPr>
          <w:rFonts w:ascii="Times New Roman" w:hAnsi="Times New Roman"/>
          <w:b/>
          <w:sz w:val="24"/>
          <w:szCs w:val="24"/>
        </w:rPr>
        <w:t xml:space="preserve">     </w:t>
      </w:r>
    </w:p>
    <w:p w:rsidR="005232DD" w:rsidRDefault="005232DD" w:rsidP="00F357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BF1295" w:rsidRDefault="001A4BCE" w:rsidP="00F357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576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II.6) Całkowita wartość zamówienia </w:t>
      </w:r>
      <w:r w:rsidRPr="00F35761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(jeżeli zamawiający podaje informacje o wartości zamówienia</w:t>
      </w:r>
      <w:r w:rsidRPr="00F3576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: </w:t>
      </w:r>
      <w:r w:rsidRPr="00F3576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Wartość bez VAT: </w:t>
      </w:r>
      <w:r w:rsidRPr="00F3576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Waluta:</w:t>
      </w:r>
      <w:r w:rsidRPr="00F3576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3576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3576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D652F1" w:rsidRDefault="001A4BCE" w:rsidP="00F357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D652F1" w:rsidRPr="00D652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Pr="00D65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A4BCE" w:rsidRPr="004726BC" w:rsidRDefault="001A4BCE" w:rsidP="00F357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="00621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zakończenia: </w:t>
      </w:r>
      <w:r w:rsidR="00310C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26B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10C3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652F1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310C3D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D652F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10C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94A30" w:rsidRPr="00EC4828" w:rsidRDefault="001A4BCE" w:rsidP="008C493B">
      <w:pPr>
        <w:tabs>
          <w:tab w:val="left" w:pos="0"/>
        </w:tabs>
        <w:rPr>
          <w:rFonts w:ascii="Times New Roman" w:hAnsi="Times New Roman"/>
          <w:b/>
          <w:color w:val="FF0000"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="008C4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94A30" w:rsidRPr="00EC4828">
        <w:rPr>
          <w:rFonts w:ascii="Times New Roman" w:hAnsi="Times New Roman"/>
          <w:sz w:val="24"/>
          <w:szCs w:val="24"/>
        </w:rPr>
        <w:t>Zamawiający nie określa  szczegółowego sposobu oceny spełniania tego warunku.</w:t>
      </w:r>
    </w:p>
    <w:p w:rsidR="00C26FD4" w:rsidRDefault="001A4BCE" w:rsidP="00A9058F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9058F" w:rsidRDefault="001A4BCE" w:rsidP="00A9058F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94A30" w:rsidRPr="00094A30" w:rsidRDefault="00094A30" w:rsidP="00094A30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94A30">
        <w:rPr>
          <w:rFonts w:ascii="Times New Roman" w:hAnsi="Times New Roman"/>
          <w:sz w:val="24"/>
          <w:szCs w:val="24"/>
        </w:rPr>
        <w:t>Wykonawcy wykażą, że są ubezpieczeni od odpowiedzialności cywilnej w zakresie prowadzonej działalności związanej z przedmiotem zamówienia, o wysokości sumy ubezpieczenia nie mniejszej niż</w:t>
      </w:r>
      <w:r w:rsidRPr="00094A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4A30">
        <w:rPr>
          <w:rFonts w:ascii="Times New Roman" w:hAnsi="Times New Roman"/>
          <w:b/>
          <w:sz w:val="24"/>
          <w:szCs w:val="24"/>
        </w:rPr>
        <w:t>50.000 PLN</w:t>
      </w:r>
      <w:r w:rsidRPr="00094A30">
        <w:rPr>
          <w:rFonts w:ascii="Times New Roman" w:hAnsi="Times New Roman"/>
          <w:sz w:val="24"/>
          <w:szCs w:val="24"/>
        </w:rPr>
        <w:t xml:space="preserve"> (słownie: pięćdziesiąt tysięcy złotych),</w:t>
      </w:r>
      <w:r w:rsidRPr="00094A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4A30">
        <w:rPr>
          <w:rFonts w:ascii="Times New Roman" w:hAnsi="Times New Roman"/>
          <w:sz w:val="24"/>
          <w:szCs w:val="24"/>
        </w:rPr>
        <w:t>w przypadku wykazania sumy ubezpieczenia w walucie obcej, dla oceny spełniania ww. warunku udziału w postępowaniu Zamawiający przyjmie, iż sumą ubezpieczenia jest iloczyn wykazanej sumy ubezpieczenia i średniego kursu tej waluty, określonego przez Narodowy Bank Polski w dniu wszczęcia postępowania o udzielenie niniejszego zamówienia. W przypadku wykonawców wspólnie ubiegających się o udzielenie zamówienia, dla oceny spełniania ww. warunku udziału w postępowaniu sumowaniu podlega potencjał ekonomiczny i finansowy ww. wykonawców. Dane odnośnie ubezpieczenia z tytułu ryzyka zawodowego Wykonawca poda w</w:t>
      </w:r>
      <w:r w:rsidRPr="00094A30">
        <w:rPr>
          <w:rFonts w:ascii="Times New Roman" w:hAnsi="Times New Roman"/>
          <w:b/>
          <w:sz w:val="24"/>
          <w:szCs w:val="24"/>
        </w:rPr>
        <w:t xml:space="preserve"> załączniku nr 2 do SIWZ. </w:t>
      </w:r>
    </w:p>
    <w:p w:rsidR="00094A30" w:rsidRDefault="001A4BCE" w:rsidP="00D73E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 </w:t>
      </w:r>
      <w:r w:rsidR="00853112" w:rsidRPr="00094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="00853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094A30" w:rsidRDefault="00094A30" w:rsidP="00D73E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77D" w:rsidRDefault="001A4BCE" w:rsidP="00D73E4E">
      <w:pPr>
        <w:spacing w:after="0"/>
        <w:rPr>
          <w:rFonts w:ascii="Times New Roman" w:hAnsi="Times New Roman"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94A30" w:rsidRPr="00EC4828" w:rsidRDefault="002B7A18" w:rsidP="00094A30">
      <w:pPr>
        <w:tabs>
          <w:tab w:val="left" w:pos="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B7A18">
        <w:rPr>
          <w:rFonts w:ascii="Times New Roman" w:hAnsi="Times New Roman"/>
          <w:b/>
          <w:sz w:val="24"/>
          <w:szCs w:val="24"/>
        </w:rPr>
        <w:t>W zakresie warunku dysponowania odpowiednim potencjałem technicznym</w:t>
      </w:r>
      <w:r>
        <w:rPr>
          <w:rFonts w:ascii="Times New Roman" w:hAnsi="Times New Roman"/>
          <w:sz w:val="24"/>
          <w:szCs w:val="24"/>
        </w:rPr>
        <w:t xml:space="preserve"> </w:t>
      </w:r>
      <w:r w:rsidR="00094A30" w:rsidRPr="00EC4828">
        <w:rPr>
          <w:rFonts w:ascii="Times New Roman" w:hAnsi="Times New Roman"/>
          <w:sz w:val="24"/>
          <w:szCs w:val="24"/>
        </w:rPr>
        <w:t>Zamawiający nie określa  szczegółowego sposobu oceny spełniania tego warunku.</w:t>
      </w:r>
    </w:p>
    <w:p w:rsidR="00AC4664" w:rsidRPr="00EC4828" w:rsidRDefault="00AC4664" w:rsidP="00094A30">
      <w:pPr>
        <w:tabs>
          <w:tab w:val="left" w:pos="0"/>
        </w:tabs>
        <w:rPr>
          <w:rFonts w:ascii="Times New Roman" w:hAnsi="Times New Roman"/>
          <w:b/>
          <w:color w:val="FF0000"/>
          <w:sz w:val="24"/>
          <w:szCs w:val="24"/>
        </w:rPr>
      </w:pPr>
      <w:r w:rsidRPr="00EC4828">
        <w:rPr>
          <w:rFonts w:ascii="Times New Roman" w:hAnsi="Times New Roman"/>
          <w:b/>
          <w:sz w:val="24"/>
          <w:szCs w:val="24"/>
        </w:rPr>
        <w:t>W zakresie dysponowania kadrą techniczną , która umożliwi realizację zamówienia na odpowiednim poziomie jakości</w:t>
      </w:r>
      <w:r w:rsidRPr="00EC4828">
        <w:rPr>
          <w:rFonts w:ascii="Times New Roman" w:hAnsi="Times New Roman"/>
          <w:sz w:val="24"/>
          <w:szCs w:val="24"/>
        </w:rPr>
        <w:t xml:space="preserve"> </w:t>
      </w:r>
      <w:r w:rsidR="00094A3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</w:t>
      </w:r>
      <w:r w:rsidRPr="00EC4828">
        <w:rPr>
          <w:rFonts w:ascii="Times New Roman" w:hAnsi="Times New Roman"/>
          <w:sz w:val="24"/>
          <w:szCs w:val="24"/>
        </w:rPr>
        <w:t>Zamawiający nie określa  szczegółowego sposobu oceny spełniania tego warunku.</w:t>
      </w:r>
    </w:p>
    <w:p w:rsidR="00094A30" w:rsidRPr="00094A30" w:rsidRDefault="00AC4664" w:rsidP="0009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117">
        <w:rPr>
          <w:rFonts w:ascii="Times New Roman" w:hAnsi="Times New Roman"/>
          <w:b/>
          <w:sz w:val="24"/>
          <w:szCs w:val="24"/>
        </w:rPr>
        <w:t xml:space="preserve">W zakresie posiadania niezbędnego doświadczenia  </w:t>
      </w:r>
      <w:r w:rsidR="00524117" w:rsidRPr="00524117">
        <w:rPr>
          <w:rFonts w:ascii="Times New Roman" w:hAnsi="Times New Roman"/>
          <w:b/>
          <w:sz w:val="24"/>
          <w:szCs w:val="24"/>
        </w:rPr>
        <w:t xml:space="preserve"> </w:t>
      </w:r>
      <w:r w:rsidR="00094A30" w:rsidRPr="00094A30">
        <w:rPr>
          <w:rFonts w:ascii="Times New Roman" w:hAnsi="Times New Roman"/>
          <w:sz w:val="24"/>
          <w:szCs w:val="24"/>
        </w:rPr>
        <w:t>Wykonawcy wykażą, że:</w:t>
      </w:r>
      <w:r w:rsidR="00094A30" w:rsidRPr="00094A30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094A30" w:rsidRPr="00094A30">
        <w:rPr>
          <w:rFonts w:ascii="Times New Roman" w:hAnsi="Times New Roman"/>
          <w:sz w:val="24"/>
          <w:szCs w:val="24"/>
        </w:rPr>
        <w:t xml:space="preserve">w okresie ostatnich trzech lat, a jeżeli okres prowadzenia działalności jest krótszy - w tym okresie, wykonali, a w przypadku umów w trakcie realizacji wykonują, </w:t>
      </w:r>
      <w:r w:rsidR="00094A30" w:rsidRPr="00094A30">
        <w:rPr>
          <w:rFonts w:ascii="Times New Roman" w:hAnsi="Times New Roman"/>
          <w:b/>
          <w:sz w:val="24"/>
          <w:szCs w:val="24"/>
        </w:rPr>
        <w:t>trzy usługi</w:t>
      </w:r>
      <w:r w:rsidR="00094A30" w:rsidRPr="00094A30">
        <w:rPr>
          <w:rFonts w:ascii="Times New Roman" w:hAnsi="Times New Roman"/>
          <w:sz w:val="24"/>
          <w:szCs w:val="24"/>
        </w:rPr>
        <w:t xml:space="preserve"> o wartościach co najmniej </w:t>
      </w:r>
      <w:r w:rsidR="00094A30" w:rsidRPr="00094A30">
        <w:rPr>
          <w:rFonts w:ascii="Times New Roman" w:hAnsi="Times New Roman"/>
          <w:b/>
          <w:sz w:val="24"/>
          <w:szCs w:val="24"/>
        </w:rPr>
        <w:t>50.000,00 zł brutto</w:t>
      </w:r>
      <w:r w:rsidR="00094A30" w:rsidRPr="00094A30">
        <w:rPr>
          <w:rFonts w:ascii="Times New Roman" w:hAnsi="Times New Roman"/>
          <w:sz w:val="24"/>
          <w:szCs w:val="24"/>
        </w:rPr>
        <w:t xml:space="preserve">  każda,  odpowiadające swoim rodzajem usłudze stanowiącej przedmiot zamówienia, tj. w zakresie żywienia zbiorowego np. dożywiania w szkołach, prowadzenia stołówki, bufetu lub lokalu gastronomicznego, obsługi gastronomicznej imprez zbiorowych.</w:t>
      </w:r>
      <w:r w:rsidR="00094A30">
        <w:rPr>
          <w:rFonts w:ascii="Times New Roman" w:hAnsi="Times New Roman"/>
          <w:sz w:val="24"/>
          <w:szCs w:val="24"/>
        </w:rPr>
        <w:t xml:space="preserve"> Wykonawcy wskażą usługi  </w:t>
      </w:r>
      <w:r w:rsidR="00094A30" w:rsidRPr="00094A30">
        <w:rPr>
          <w:rFonts w:ascii="Times New Roman" w:hAnsi="Times New Roman"/>
          <w:sz w:val="24"/>
          <w:szCs w:val="24"/>
        </w:rPr>
        <w:t xml:space="preserve"> poprzez  wypełnienie wykazu w </w:t>
      </w:r>
      <w:r w:rsidR="00094A30" w:rsidRPr="00094A30">
        <w:rPr>
          <w:rFonts w:ascii="Times New Roman" w:hAnsi="Times New Roman"/>
          <w:b/>
          <w:sz w:val="24"/>
          <w:szCs w:val="24"/>
        </w:rPr>
        <w:t>załączniku nr 2</w:t>
      </w:r>
      <w:r w:rsidR="00094A30" w:rsidRPr="00094A30">
        <w:rPr>
          <w:rFonts w:ascii="Times New Roman" w:hAnsi="Times New Roman"/>
          <w:sz w:val="24"/>
          <w:szCs w:val="24"/>
        </w:rPr>
        <w:t xml:space="preserve"> do SIWZ.</w:t>
      </w:r>
    </w:p>
    <w:p w:rsidR="00094A30" w:rsidRPr="00094A30" w:rsidRDefault="00094A30" w:rsidP="00094A3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A4BCE" w:rsidRPr="00EC4828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828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="002D668E" w:rsidRPr="00EC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51E4" w:rsidRPr="00EC482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EC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4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A4BCE" w:rsidRPr="00ED7182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ED7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ustawy </w:t>
      </w:r>
      <w:proofErr w:type="spellStart"/>
      <w:r w:rsidRPr="00ED7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D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182" w:rsidRPr="00ED7182">
        <w:rPr>
          <w:rFonts w:ascii="Times New Roman" w:hAnsi="Times New Roman" w:cs="Times New Roman"/>
          <w:sz w:val="24"/>
          <w:szCs w:val="24"/>
        </w:rPr>
        <w:t xml:space="preserve"> tak </w:t>
      </w:r>
      <w:r w:rsidR="00ED7182" w:rsidRPr="00ED7182">
        <w:rPr>
          <w:rFonts w:ascii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  <w:r w:rsidR="00ED7182" w:rsidRPr="00ED7182">
        <w:rPr>
          <w:rFonts w:ascii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) </w:t>
      </w:r>
      <w:r w:rsidR="00ED7182" w:rsidRPr="00ED7182">
        <w:rPr>
          <w:rFonts w:ascii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 2 ustawy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) </w:t>
      </w:r>
      <w:r w:rsidR="00ED7182" w:rsidRPr="00ED7182">
        <w:rPr>
          <w:rFonts w:ascii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 3 ustawy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) </w:t>
      </w:r>
      <w:r w:rsidR="00ED7182" w:rsidRPr="00ED7182">
        <w:rPr>
          <w:rFonts w:ascii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) </w:t>
      </w:r>
      <w:r w:rsidR="00ED7182" w:rsidRPr="00ED7182">
        <w:rPr>
          <w:rFonts w:ascii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 5 ustawy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) </w:t>
      </w:r>
      <w:r w:rsidR="00ED7182" w:rsidRPr="00ED7182">
        <w:rPr>
          <w:rFonts w:ascii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 6 ustawy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) </w:t>
      </w:r>
      <w:r w:rsidR="00ED7182" w:rsidRPr="00ED7182">
        <w:rPr>
          <w:rFonts w:ascii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 7 ustawy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) </w:t>
      </w:r>
      <w:r w:rsidR="00ED7182" w:rsidRPr="00ED7182">
        <w:rPr>
          <w:rFonts w:ascii="Times New Roman" w:hAnsi="Times New Roman" w:cs="Times New Roman"/>
          <w:sz w:val="24"/>
          <w:szCs w:val="24"/>
        </w:rPr>
        <w:br/>
        <w:t xml:space="preserve">(podstawa wykluczenia określona w art. 24 ust. 5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 xml:space="preserve"> 8 ustawy </w:t>
      </w:r>
      <w:proofErr w:type="spellStart"/>
      <w:r w:rsidR="00ED7182" w:rsidRPr="00ED718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D7182" w:rsidRPr="00ED7182">
        <w:rPr>
          <w:rFonts w:ascii="Times New Roman" w:hAnsi="Times New Roman" w:cs="Times New Roman"/>
          <w:sz w:val="24"/>
          <w:szCs w:val="24"/>
        </w:rPr>
        <w:t>)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="00621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</w:p>
    <w:p w:rsidR="00694EA1" w:rsidRPr="009257B0" w:rsidRDefault="001A4BCE" w:rsidP="00694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87EA4" w:rsidRDefault="00694EA1" w:rsidP="00694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94EA1">
        <w:rPr>
          <w:rFonts w:ascii="Times New Roman" w:hAnsi="Times New Roman"/>
          <w:sz w:val="24"/>
          <w:szCs w:val="24"/>
          <w:lang w:eastAsia="pl-PL"/>
        </w:rPr>
        <w:t xml:space="preserve">1) </w:t>
      </w:r>
      <w:r w:rsidR="00D87EA4">
        <w:rPr>
          <w:rFonts w:ascii="Times New Roman" w:hAnsi="Times New Roman"/>
          <w:sz w:val="24"/>
          <w:szCs w:val="24"/>
          <w:lang w:eastAsia="pl-PL"/>
        </w:rPr>
        <w:t xml:space="preserve"> oświadczenie o braku podstaw do wykluczenia: </w:t>
      </w:r>
    </w:p>
    <w:p w:rsidR="00694EA1" w:rsidRPr="00694EA1" w:rsidRDefault="00D87EA4" w:rsidP="00694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="00694EA1" w:rsidRPr="00694EA1">
        <w:rPr>
          <w:rFonts w:ascii="Times New Roman" w:hAnsi="Times New Roman"/>
          <w:sz w:val="24"/>
          <w:szCs w:val="24"/>
          <w:lang w:eastAsia="pl-PL"/>
        </w:rPr>
        <w:t>odpis z właściwego rejestru lub z centralnej ewidencji i informacji o działalności gospodarczej, jeżeli odrębne przepisy wymagają wpisu do rejestru lub ewidencji,</w:t>
      </w:r>
      <w:r w:rsidR="00694EA1" w:rsidRPr="00694EA1">
        <w:rPr>
          <w:rFonts w:ascii="Times New Roman" w:hAnsi="Times New Roman"/>
          <w:sz w:val="24"/>
          <w:szCs w:val="24"/>
          <w:lang w:eastAsia="pl-PL"/>
        </w:rPr>
        <w:br/>
        <w:t xml:space="preserve">w celu wykazania braku podstaw do wykluczenia na podstawie art. 24 ust. 5 </w:t>
      </w:r>
      <w:proofErr w:type="spellStart"/>
      <w:r w:rsidR="00694EA1" w:rsidRPr="00694EA1"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 w:rsidR="00694EA1" w:rsidRPr="00694EA1">
        <w:rPr>
          <w:rFonts w:ascii="Times New Roman" w:hAnsi="Times New Roman"/>
          <w:sz w:val="24"/>
          <w:szCs w:val="24"/>
          <w:lang w:eastAsia="pl-PL"/>
        </w:rPr>
        <w:t xml:space="preserve"> 1 ustawy; wystawione nie wcześniej niż 6 miesięcy przed upływem terminu składania ofert albo wniosków o dopuszczenie do udziału w postępowaniu.</w:t>
      </w:r>
    </w:p>
    <w:p w:rsidR="00694EA1" w:rsidRPr="00694EA1" w:rsidRDefault="00D87EA4" w:rsidP="00694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="00694EA1" w:rsidRPr="00694EA1">
        <w:rPr>
          <w:rFonts w:ascii="Times New Roman" w:hAnsi="Times New Roman"/>
          <w:sz w:val="24"/>
          <w:szCs w:val="24"/>
          <w:lang w:eastAsia="pl-PL"/>
        </w:rPr>
        <w:t>) zaświadczenie właściwego urzędu skarbowego potwierdzającego, że wykonawca nie</w:t>
      </w:r>
      <w:r w:rsidR="00694EA1" w:rsidRPr="00694EA1">
        <w:rPr>
          <w:rFonts w:ascii="Times New Roman" w:hAnsi="Times New Roman"/>
          <w:sz w:val="24"/>
          <w:szCs w:val="24"/>
          <w:lang w:eastAsia="pl-PL"/>
        </w:rPr>
        <w:br/>
        <w:t>zalega z opłacaniem podatków, wystawionego nie wcześniej niż 3 miesiące przed</w:t>
      </w:r>
      <w:r w:rsidR="00694EA1" w:rsidRPr="00694EA1">
        <w:rPr>
          <w:rFonts w:ascii="Times New Roman" w:hAnsi="Times New Roman"/>
          <w:sz w:val="24"/>
          <w:szCs w:val="24"/>
          <w:lang w:eastAsia="pl-PL"/>
        </w:rPr>
        <w:br/>
        <w:t>upływem terminu składania ofert albo wniosków o dopuszczenie do udziału</w:t>
      </w:r>
      <w:r w:rsidR="00694EA1" w:rsidRPr="00694EA1">
        <w:rPr>
          <w:rFonts w:ascii="Times New Roman" w:hAnsi="Times New Roman"/>
          <w:sz w:val="24"/>
          <w:szCs w:val="24"/>
          <w:lang w:eastAsia="pl-PL"/>
        </w:rPr>
        <w:br/>
        <w:t>w postępowaniu, lub innego dokumentu potwierdzającego, że wykonawca zawarł porozumienie z właściwym organem w sprawie spłat tych należności wraz z</w:t>
      </w:r>
      <w:r w:rsidR="00694EA1" w:rsidRPr="00694EA1">
        <w:rPr>
          <w:rFonts w:ascii="Times New Roman" w:hAnsi="Times New Roman"/>
          <w:sz w:val="24"/>
          <w:szCs w:val="24"/>
          <w:lang w:eastAsia="pl-PL"/>
        </w:rPr>
        <w:br/>
        <w:t>ewentualnymi odsetkami lub grzywnami, w szczególności uzyskał przewidziane prawem zwolnienie, odroczenie lub rozłożenie na raty zaległych płatności lub wstrzymanie w całości wykonania decyzji właściwego organu;</w:t>
      </w:r>
    </w:p>
    <w:p w:rsidR="0001563B" w:rsidRDefault="00D87EA4" w:rsidP="0089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="00694EA1" w:rsidRPr="00694EA1">
        <w:rPr>
          <w:rFonts w:ascii="Times New Roman" w:hAnsi="Times New Roman"/>
          <w:sz w:val="24"/>
          <w:szCs w:val="24"/>
          <w:lang w:eastAsia="pl-PL"/>
        </w:rPr>
        <w:t>) zaświadczenie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 w:rsidR="008920E9">
        <w:rPr>
          <w:rFonts w:ascii="Times New Roman" w:hAnsi="Times New Roman"/>
          <w:sz w:val="24"/>
          <w:szCs w:val="24"/>
          <w:lang w:eastAsia="pl-PL"/>
        </w:rPr>
        <w:t>.</w:t>
      </w:r>
      <w:r w:rsidR="008920E9" w:rsidRPr="008920E9">
        <w:rPr>
          <w:rFonts w:ascii="Times New Roman" w:hAnsi="Times New Roman"/>
          <w:color w:val="FF0000"/>
          <w:lang w:eastAsia="pl-PL"/>
        </w:rPr>
        <w:t xml:space="preserve"> </w:t>
      </w:r>
      <w:r w:rsidR="0001563B">
        <w:rPr>
          <w:rFonts w:ascii="Times New Roman" w:hAnsi="Times New Roman"/>
          <w:color w:val="FF0000"/>
          <w:lang w:eastAsia="pl-PL"/>
        </w:rPr>
        <w:t xml:space="preserve">                                                                                                                           </w:t>
      </w:r>
    </w:p>
    <w:p w:rsidR="008920E9" w:rsidRPr="008920E9" w:rsidRDefault="008920E9" w:rsidP="0089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20E9">
        <w:rPr>
          <w:rFonts w:ascii="Times New Roman" w:hAnsi="Times New Roman"/>
          <w:sz w:val="24"/>
          <w:szCs w:val="24"/>
          <w:lang w:eastAsia="pl-PL"/>
        </w:rPr>
        <w:t xml:space="preserve">Jeżeli </w:t>
      </w:r>
      <w:r w:rsidR="0001563B">
        <w:rPr>
          <w:rFonts w:ascii="Times New Roman" w:hAnsi="Times New Roman"/>
          <w:sz w:val="24"/>
          <w:szCs w:val="24"/>
          <w:lang w:eastAsia="pl-PL"/>
        </w:rPr>
        <w:t>W</w:t>
      </w:r>
      <w:r w:rsidRPr="008920E9">
        <w:rPr>
          <w:rFonts w:ascii="Times New Roman" w:hAnsi="Times New Roman"/>
          <w:sz w:val="24"/>
          <w:szCs w:val="24"/>
          <w:lang w:eastAsia="pl-PL"/>
        </w:rPr>
        <w:t>ykonawca ma siedzibę lub miejsce zamieszkania poza terytorium Rzeczypospolitej Polskiej, zamiast dokumentów o których mowa wyżej składa dokument lub dokumenty wystawione w kraju, w którym ma siedzibę lub miejsce zamieszkania, potwierdzające odpowiednio, że:</w:t>
      </w:r>
    </w:p>
    <w:p w:rsidR="008920E9" w:rsidRPr="008920E9" w:rsidRDefault="008920E9" w:rsidP="0089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20E9">
        <w:rPr>
          <w:rFonts w:ascii="Times New Roman" w:hAnsi="Times New Roman"/>
          <w:sz w:val="24"/>
          <w:szCs w:val="24"/>
          <w:lang w:eastAsia="pl-PL"/>
        </w:rPr>
        <w:t>a) nie otwarto jego likwidacji ani nie ogłoszono upadłości, wystawione nie wcześniej niż 6 miesięcy przed upływem terminu składania ofert albo wniosków o dopuszczenie do udziału w postępowaniu.</w:t>
      </w:r>
    </w:p>
    <w:p w:rsidR="008920E9" w:rsidRPr="008920E9" w:rsidRDefault="008920E9" w:rsidP="0089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20E9">
        <w:rPr>
          <w:rFonts w:ascii="Times New Roman" w:hAnsi="Times New Roman"/>
          <w:sz w:val="24"/>
          <w:szCs w:val="24"/>
          <w:lang w:eastAsia="pl-PL"/>
        </w:rPr>
        <w:t>b) nie zalega z uiszczaniem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wystawione nie wcześniej niż 3 miesiące przed upływem terminu składania ofert albo wniosków o dopuszczenie do udziału w postępowaniu.</w:t>
      </w:r>
    </w:p>
    <w:p w:rsid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C6C29" w:rsidRDefault="001A4BCE" w:rsidP="0047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</w:p>
    <w:p w:rsidR="00B86C62" w:rsidRPr="00B62388" w:rsidRDefault="00B86C62" w:rsidP="00B86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388">
        <w:rPr>
          <w:rFonts w:ascii="Times New Roman" w:eastAsia="Times New Roman" w:hAnsi="Times New Roman" w:cs="Times New Roman"/>
          <w:sz w:val="24"/>
          <w:szCs w:val="24"/>
          <w:lang w:eastAsia="pl-PL"/>
        </w:rPr>
        <w:t>1) oświadczenie o spełnianiu warunków udziału w postępowaniu :</w:t>
      </w:r>
    </w:p>
    <w:p w:rsidR="00B86C62" w:rsidRPr="00B62388" w:rsidRDefault="00B86C62" w:rsidP="00B8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6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B62388">
        <w:rPr>
          <w:rFonts w:ascii="Times New Roman" w:hAnsi="Times New Roman"/>
          <w:sz w:val="24"/>
          <w:szCs w:val="24"/>
          <w:lang w:eastAsia="pl-PL"/>
        </w:rPr>
        <w:t xml:space="preserve">referencje lub inne dokumenty potwierdzające złożone informacje w wykazie z  </w:t>
      </w:r>
      <w:r w:rsidRPr="00B62388">
        <w:rPr>
          <w:rFonts w:ascii="Times New Roman" w:hAnsi="Times New Roman"/>
          <w:b/>
          <w:sz w:val="24"/>
          <w:szCs w:val="24"/>
          <w:lang w:eastAsia="pl-PL"/>
        </w:rPr>
        <w:t>załącznika nr 2</w:t>
      </w:r>
      <w:r w:rsidRPr="00B62388">
        <w:rPr>
          <w:rFonts w:ascii="Times New Roman" w:hAnsi="Times New Roman"/>
          <w:sz w:val="24"/>
          <w:szCs w:val="24"/>
          <w:lang w:eastAsia="pl-PL"/>
        </w:rPr>
        <w:t xml:space="preserve"> do SIWZ w zakresie zdolności technicznej ( doświadczenia ) :</w:t>
      </w:r>
    </w:p>
    <w:p w:rsidR="00B86C62" w:rsidRDefault="00B86C62" w:rsidP="00B8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86C62" w:rsidRPr="00B62388" w:rsidRDefault="00B86C62" w:rsidP="00B8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62388">
        <w:rPr>
          <w:rFonts w:ascii="Times New Roman" w:hAnsi="Times New Roman"/>
          <w:sz w:val="24"/>
          <w:szCs w:val="24"/>
          <w:lang w:eastAsia="pl-PL"/>
        </w:rPr>
        <w:t xml:space="preserve">3)  polisa ubezpieczenia OC z tytułu ryzyka zawodowego wraz z dowodem opłaty na wartość nie niższą niż  </w:t>
      </w:r>
      <w:r>
        <w:rPr>
          <w:rFonts w:ascii="Times New Roman" w:hAnsi="Times New Roman"/>
          <w:sz w:val="24"/>
          <w:szCs w:val="24"/>
          <w:lang w:eastAsia="pl-PL"/>
        </w:rPr>
        <w:t>50</w:t>
      </w:r>
      <w:r w:rsidRPr="00B62388">
        <w:rPr>
          <w:rFonts w:ascii="Times New Roman" w:hAnsi="Times New Roman"/>
          <w:sz w:val="24"/>
          <w:szCs w:val="24"/>
          <w:lang w:eastAsia="pl-PL"/>
        </w:rPr>
        <w:t>.000,00 zł .</w:t>
      </w:r>
    </w:p>
    <w:p w:rsidR="001A4BCE" w:rsidRPr="001A4BCE" w:rsidRDefault="001A4BCE" w:rsidP="00B274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694EA1" w:rsidRPr="00BB6D9B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A4BCE" w:rsidRPr="001A4BCE" w:rsidRDefault="001A4BCE" w:rsidP="0024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D87EA4" w:rsidRDefault="00D87EA4" w:rsidP="0024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EA4" w:rsidRPr="00D87EA4" w:rsidRDefault="00D87EA4" w:rsidP="0024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III.7) INNE DOKUMENTY NIE WYMIENIONE W </w:t>
      </w:r>
      <w:proofErr w:type="spellStart"/>
      <w:r w:rsidRPr="00D87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</w:t>
      </w:r>
      <w:proofErr w:type="spellEnd"/>
      <w:r w:rsidRPr="00D87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III.3) –III.6) </w:t>
      </w:r>
    </w:p>
    <w:p w:rsidR="006F5255" w:rsidRPr="00FD2CB5" w:rsidRDefault="006F5255" w:rsidP="0024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D2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formularz ofertowy wzór </w:t>
      </w:r>
      <w:r w:rsidRPr="00907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FD2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SIWZ,</w:t>
      </w:r>
    </w:p>
    <w:p w:rsidR="00FD2CB5" w:rsidRPr="00EF5EDA" w:rsidRDefault="006F5255" w:rsidP="00FD2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D2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D2CB5" w:rsidRPr="00EF5EDA">
        <w:rPr>
          <w:rFonts w:ascii="Times New Roman" w:hAnsi="Times New Roman"/>
          <w:sz w:val="24"/>
          <w:szCs w:val="24"/>
          <w:lang w:eastAsia="pl-PL"/>
        </w:rPr>
        <w:t>Pełnomocnictwo udzielone przez wykonawców wspólnie ubiegających się o zamówienie do reprezentowania ich w postępowaniu o udzielenie zamówienia albo reprezentowania w postępowaniu i zawarcia umowy w sprawie zamówienia publicznego</w:t>
      </w:r>
      <w:r w:rsidR="00FD2CB5" w:rsidRPr="00EF5EDA">
        <w:rPr>
          <w:rFonts w:ascii="Times New Roman" w:hAnsi="Times New Roman"/>
          <w:b/>
          <w:bCs/>
          <w:sz w:val="24"/>
          <w:szCs w:val="24"/>
          <w:lang w:eastAsia="pl-PL"/>
        </w:rPr>
        <w:t>,</w:t>
      </w:r>
    </w:p>
    <w:p w:rsidR="006F5255" w:rsidRPr="00FD2CB5" w:rsidRDefault="00FD2CB5" w:rsidP="0024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B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6F5255" w:rsidRPr="00FD2CB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 osób podpisujących ofertę do podejmowania zobowiązań w imieniu firmy składającej ofertę , o ile nie wynikają z przepisów prawa lub innych dokumentów,</w:t>
      </w:r>
    </w:p>
    <w:p w:rsidR="006F5255" w:rsidRDefault="00FD2CB5" w:rsidP="0024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B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F5255" w:rsidRPr="00FD2CB5">
        <w:rPr>
          <w:rFonts w:ascii="Times New Roman" w:eastAsia="Times New Roman" w:hAnsi="Times New Roman" w:cs="Times New Roman"/>
          <w:sz w:val="24"/>
          <w:szCs w:val="24"/>
          <w:lang w:eastAsia="pl-PL"/>
        </w:rPr>
        <w:t>. Dowód wniesienia wadium.</w:t>
      </w:r>
    </w:p>
    <w:p w:rsidR="00EF5EDA" w:rsidRPr="00EF5EDA" w:rsidRDefault="00EF5EDA" w:rsidP="0024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D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EF5EDA">
        <w:rPr>
          <w:rFonts w:ascii="Times New Roman" w:hAnsi="Times New Roman" w:cs="Times New Roman"/>
          <w:sz w:val="24"/>
          <w:szCs w:val="24"/>
        </w:rPr>
        <w:t xml:space="preserve"> Wykonawca w terminie 3 dni od dnia zamieszczenia na stronie internetowej informacji , o której mowa w art. 86. ust. 5 ustawy </w:t>
      </w:r>
      <w:proofErr w:type="spellStart"/>
      <w:r w:rsidRPr="00EF5ED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F5EDA">
        <w:rPr>
          <w:rFonts w:ascii="Times New Roman" w:hAnsi="Times New Roman" w:cs="Times New Roman"/>
          <w:sz w:val="24"/>
          <w:szCs w:val="24"/>
        </w:rPr>
        <w:t xml:space="preserve">., przekaże Zamawiającemu Oświadczenie wykonawcy o przynależności lub braku przynależności do tej samej grupy kapitałowej </w:t>
      </w:r>
      <w:r w:rsidRPr="00EF5EDA">
        <w:rPr>
          <w:rFonts w:ascii="Times New Roman" w:hAnsi="Times New Roman" w:cs="Times New Roman"/>
          <w:b/>
          <w:sz w:val="24"/>
          <w:szCs w:val="24"/>
        </w:rPr>
        <w:t>załącznik nr 3 do SIWZ</w:t>
      </w:r>
      <w:r w:rsidRPr="00EF5E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A9E" w:rsidRPr="00FD2CB5" w:rsidRDefault="00AF6A9E" w:rsidP="00246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A4BCE" w:rsidRPr="009043BF" w:rsidRDefault="001A4BCE" w:rsidP="00246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043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SEKCJA IV: PROCEDURA</w:t>
      </w:r>
    </w:p>
    <w:p w:rsidR="00CD0127" w:rsidRPr="00CD0127" w:rsidRDefault="001A4BCE" w:rsidP="00911042">
      <w:pPr>
        <w:numPr>
          <w:ilvl w:val="0"/>
          <w:numId w:val="8"/>
        </w:numPr>
        <w:tabs>
          <w:tab w:val="left" w:pos="399"/>
        </w:tabs>
        <w:spacing w:after="0" w:line="240" w:lineRule="auto"/>
        <w:ind w:left="709" w:right="-142" w:hanging="349"/>
        <w:rPr>
          <w:rFonts w:ascii="Times New Roman" w:hAnsi="Times New Roman"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="000E0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na temat wadium </w:t>
      </w:r>
      <w:r w:rsidR="00CD0127" w:rsidRPr="00CD0127">
        <w:rPr>
          <w:rFonts w:ascii="Times New Roman" w:hAnsi="Times New Roman"/>
          <w:sz w:val="24"/>
          <w:szCs w:val="24"/>
        </w:rPr>
        <w:t xml:space="preserve">Każdy Wykonawca przystępujący do przetargu obowiązany jest wnieść wadium w wysokości: </w:t>
      </w:r>
      <w:r w:rsidR="008D5B38" w:rsidRPr="008D5B38">
        <w:rPr>
          <w:rFonts w:ascii="Times New Roman" w:hAnsi="Times New Roman"/>
          <w:b/>
          <w:sz w:val="24"/>
          <w:szCs w:val="24"/>
        </w:rPr>
        <w:t>1</w:t>
      </w:r>
      <w:r w:rsidR="00CD0127" w:rsidRPr="00CD0127">
        <w:rPr>
          <w:rFonts w:ascii="Times New Roman" w:hAnsi="Times New Roman"/>
          <w:b/>
          <w:sz w:val="24"/>
          <w:szCs w:val="24"/>
        </w:rPr>
        <w:t>.000,00 PLN</w:t>
      </w:r>
      <w:r w:rsidR="00CD0127" w:rsidRPr="00CD0127">
        <w:rPr>
          <w:rFonts w:ascii="Times New Roman" w:hAnsi="Times New Roman"/>
          <w:sz w:val="24"/>
          <w:szCs w:val="24"/>
        </w:rPr>
        <w:t xml:space="preserve"> ( </w:t>
      </w:r>
      <w:r w:rsidR="008D5B38">
        <w:rPr>
          <w:rFonts w:ascii="Times New Roman" w:hAnsi="Times New Roman"/>
          <w:sz w:val="24"/>
          <w:szCs w:val="24"/>
        </w:rPr>
        <w:t xml:space="preserve">jeden </w:t>
      </w:r>
      <w:r w:rsidR="00CD0127" w:rsidRPr="00CD0127">
        <w:rPr>
          <w:rFonts w:ascii="Times New Roman" w:hAnsi="Times New Roman"/>
          <w:sz w:val="24"/>
          <w:szCs w:val="24"/>
        </w:rPr>
        <w:t>tysi</w:t>
      </w:r>
      <w:r w:rsidR="008D5B38">
        <w:rPr>
          <w:rFonts w:ascii="Times New Roman" w:hAnsi="Times New Roman"/>
          <w:sz w:val="24"/>
          <w:szCs w:val="24"/>
        </w:rPr>
        <w:t>ąc</w:t>
      </w:r>
      <w:r w:rsidR="00CD0127" w:rsidRPr="00CD0127">
        <w:rPr>
          <w:rFonts w:ascii="Times New Roman" w:hAnsi="Times New Roman"/>
          <w:sz w:val="24"/>
          <w:szCs w:val="24"/>
        </w:rPr>
        <w:t xml:space="preserve"> złotych )   Wadium musi być wniesione  przed upływem terminu składania ofert. </w:t>
      </w:r>
    </w:p>
    <w:p w:rsidR="00BD4A2E" w:rsidRPr="00BD4A2E" w:rsidRDefault="00BD4A2E" w:rsidP="00BD4A2E">
      <w:pPr>
        <w:numPr>
          <w:ilvl w:val="0"/>
          <w:numId w:val="8"/>
        </w:numPr>
        <w:tabs>
          <w:tab w:val="left" w:pos="399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BD4A2E">
        <w:rPr>
          <w:rFonts w:ascii="Times New Roman" w:hAnsi="Times New Roman"/>
          <w:sz w:val="24"/>
          <w:szCs w:val="24"/>
        </w:rPr>
        <w:t xml:space="preserve">Wadium może być wnoszone w jednej lub kilku formach dopuszczonych w art. 45 ustawy Prawo zamówień publicznych. W przypadku, kiedy wadium jest wnoszone w pieniądzu, należy je wpłacić przelewem z dopiskiem </w:t>
      </w:r>
      <w:r w:rsidRPr="00BD4A2E">
        <w:rPr>
          <w:rFonts w:ascii="Times New Roman" w:hAnsi="Times New Roman"/>
          <w:b/>
          <w:sz w:val="24"/>
          <w:szCs w:val="24"/>
        </w:rPr>
        <w:t>„Wadium  – dożywianie dzieci w SP w Tuławkach i SF we Frączkach</w:t>
      </w:r>
      <w:r w:rsidRPr="00BD4A2E">
        <w:rPr>
          <w:rFonts w:ascii="Times New Roman" w:hAnsi="Times New Roman"/>
          <w:b/>
          <w:bCs/>
          <w:sz w:val="24"/>
          <w:szCs w:val="24"/>
        </w:rPr>
        <w:t xml:space="preserve">”  </w:t>
      </w:r>
      <w:r w:rsidRPr="00BD4A2E">
        <w:rPr>
          <w:rFonts w:ascii="Times New Roman" w:hAnsi="Times New Roman"/>
          <w:bCs/>
          <w:sz w:val="24"/>
          <w:szCs w:val="24"/>
        </w:rPr>
        <w:t>na  na</w:t>
      </w:r>
      <w:r w:rsidRPr="00BD4A2E">
        <w:rPr>
          <w:rFonts w:ascii="Times New Roman" w:hAnsi="Times New Roman"/>
          <w:sz w:val="24"/>
          <w:szCs w:val="24"/>
        </w:rPr>
        <w:t xml:space="preserve">stępujące konto: Warmiński Bank Spółdzielczy w Jonkowie o numerze: 27885700023001000638900003, a </w:t>
      </w:r>
      <w:r w:rsidRPr="00BD4A2E">
        <w:rPr>
          <w:rFonts w:ascii="Times New Roman" w:hAnsi="Times New Roman"/>
          <w:sz w:val="24"/>
          <w:szCs w:val="24"/>
          <w:u w:val="single"/>
        </w:rPr>
        <w:t>dowód wpłaty lub jego kopię, potwierdzoną przez Wykonawcę za zgodność z oryginałem należy dołączyć do oferty, jako ostatnią stronę oferty.</w:t>
      </w:r>
    </w:p>
    <w:p w:rsidR="00BD4A2E" w:rsidRPr="00BD4A2E" w:rsidRDefault="00BD4A2E" w:rsidP="00BD4A2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A2E">
        <w:rPr>
          <w:rFonts w:ascii="Times New Roman" w:hAnsi="Times New Roman"/>
          <w:sz w:val="24"/>
          <w:szCs w:val="24"/>
        </w:rPr>
        <w:t>W przypadku wnoszenia wadium w innych środkach niż pieniądz, należy je dołączyć do oferty jako ostatnią stronę oferty w formie kopii potwierdzonej za zgodność z oryginałem, a oryginał złożyć w osobnej kopercie w Urzędzie Gminy w kasie czynnej w godzinach: od poniedziałku do piątku, od 8ºº - 13ºº, przed upływem terminu składania ofert.</w:t>
      </w:r>
      <w:r w:rsidRPr="00BD4A2E">
        <w:rPr>
          <w:sz w:val="24"/>
          <w:szCs w:val="24"/>
          <w:lang w:eastAsia="pl-PL"/>
        </w:rPr>
        <w:t xml:space="preserve"> </w:t>
      </w:r>
      <w:r w:rsidRPr="00BD4A2E">
        <w:rPr>
          <w:rFonts w:ascii="Times New Roman" w:hAnsi="Times New Roman"/>
          <w:sz w:val="24"/>
          <w:szCs w:val="24"/>
          <w:lang w:eastAsia="pl-PL"/>
        </w:rPr>
        <w:t>W przypadku wnoszenia wadium w formie gwarancji bankowej lub ubezpieczeniowej,</w:t>
      </w:r>
      <w:r w:rsidRPr="00BD4A2E">
        <w:rPr>
          <w:rFonts w:ascii="Times New Roman" w:hAnsi="Times New Roman"/>
          <w:sz w:val="24"/>
          <w:szCs w:val="24"/>
        </w:rPr>
        <w:t xml:space="preserve"> </w:t>
      </w:r>
      <w:r w:rsidRPr="00BD4A2E">
        <w:rPr>
          <w:rFonts w:ascii="Times New Roman" w:hAnsi="Times New Roman"/>
          <w:sz w:val="24"/>
          <w:szCs w:val="24"/>
          <w:lang w:eastAsia="pl-PL"/>
        </w:rPr>
        <w:t>gwarancja musi być bezwarunkowo i nieodwołalnie  płatna na pierwsze pisemne</w:t>
      </w:r>
      <w:r w:rsidRPr="00BD4A2E">
        <w:rPr>
          <w:rFonts w:ascii="Times New Roman" w:hAnsi="Times New Roman"/>
          <w:sz w:val="24"/>
          <w:szCs w:val="24"/>
        </w:rPr>
        <w:t xml:space="preserve"> ż</w:t>
      </w:r>
      <w:r w:rsidRPr="00BD4A2E">
        <w:rPr>
          <w:rFonts w:ascii="Times New Roman" w:hAnsi="Times New Roman"/>
          <w:sz w:val="24"/>
          <w:szCs w:val="24"/>
          <w:lang w:eastAsia="pl-PL"/>
        </w:rPr>
        <w:t>ądanie Zamawiającego, bez konieczności jego uzasadnienia, o ile Zamawiający stwierdzi w swoim żądaniu ,że kwota roszczenia jest mu należna w związku z zaistnieniem, co najmniej jednego z warunków zatrzymania wadium, określonego w ustawie Prawo zamówień publicznych.</w:t>
      </w:r>
      <w:r w:rsidRPr="00BD4A2E">
        <w:rPr>
          <w:sz w:val="24"/>
          <w:szCs w:val="24"/>
          <w:lang w:eastAsia="pl-PL"/>
        </w:rPr>
        <w:t xml:space="preserve"> </w:t>
      </w:r>
      <w:r w:rsidRPr="00BD4A2E">
        <w:rPr>
          <w:rFonts w:ascii="Times New Roman" w:hAnsi="Times New Roman"/>
          <w:sz w:val="24"/>
          <w:szCs w:val="24"/>
          <w:lang w:eastAsia="pl-PL"/>
        </w:rPr>
        <w:t xml:space="preserve">Wierzytelność z tytułu gwarancji nie może być przedmiotem przelewu na rzecz osoby trzeciej .  </w:t>
      </w:r>
    </w:p>
    <w:p w:rsidR="00BD4A2E" w:rsidRPr="00BD4A2E" w:rsidRDefault="00BD4A2E" w:rsidP="00BD4A2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A2E">
        <w:rPr>
          <w:rFonts w:ascii="Times New Roman" w:hAnsi="Times New Roman"/>
          <w:sz w:val="24"/>
          <w:szCs w:val="24"/>
        </w:rPr>
        <w:t xml:space="preserve"> Wadium, złożone przez Wykonawcę, którego oferta zostanie uznana za najkorzystniejszą zostanie mu zwrócone po zawarciu umowy.</w:t>
      </w:r>
    </w:p>
    <w:p w:rsidR="00BD4A2E" w:rsidRPr="00BD4A2E" w:rsidRDefault="00BD4A2E" w:rsidP="00BD4A2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A2E">
        <w:rPr>
          <w:rFonts w:ascii="Times New Roman" w:hAnsi="Times New Roman"/>
          <w:sz w:val="24"/>
          <w:szCs w:val="24"/>
        </w:rPr>
        <w:t>Pozostałym Wykonawcom wadium zostanie zwrócone niezwłocznie po wyborze najkorzystniejszej oferty lub unieważnieniu postępowania, na zasadach określonych w art.46 ustawy Prawo zamówień publicznych.</w:t>
      </w:r>
    </w:p>
    <w:p w:rsidR="00BD4A2E" w:rsidRPr="00BD4A2E" w:rsidRDefault="00BD4A2E" w:rsidP="00BD4A2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D4A2E">
        <w:rPr>
          <w:rFonts w:ascii="Times New Roman" w:hAnsi="Times New Roman"/>
          <w:sz w:val="24"/>
          <w:szCs w:val="24"/>
        </w:rPr>
        <w:t>Wykonawca, który nie wniesie wadium zostanie wykluczony z postępowania, a jego ofertę uzna się za odrzuconą.</w:t>
      </w:r>
    </w:p>
    <w:p w:rsidR="001A4BCE" w:rsidRPr="00467D52" w:rsidRDefault="001A4BCE" w:rsidP="00CC6F1E">
      <w:pPr>
        <w:tabs>
          <w:tab w:val="left" w:pos="567"/>
        </w:tabs>
        <w:suppressAutoHyphens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67D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7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</w:t>
      </w:r>
      <w:r w:rsidR="00E96B03" w:rsidRPr="00467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67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AF6A9E" w:rsidRPr="00467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67D5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się złożenie ofert w postaci katalogów elektronicznych lub dołączenia do of</w:t>
      </w:r>
      <w:r w:rsidR="00C12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ert katalogów elektronicznych: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</w:p>
    <w:p w:rsidR="001A4BCE" w:rsidRPr="0088353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</w:t>
      </w:r>
      <w:r w:rsidR="00505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złożenie oferty wariantowej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Złożenie oferty wariantowej dopuszcza się tylko z jednoczesnym</w:t>
      </w:r>
      <w:r w:rsidR="00505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oferty zasadniczej: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53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IV.1.6) Przewidywana liczba wykonawców, którzy zostaną zaproszeni do udziału w postępowaniu 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88353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(przetarg ograniczony, negocjacje z ogłoszeniem, dialog konkurencyjny, partnerstwo innowacyjne) </w:t>
      </w:r>
    </w:p>
    <w:p w:rsidR="001A4BCE" w:rsidRPr="0088353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Liczba wykonawców  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Przewidywana minimalna liczba wykonawców 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Maksymalna liczba wykonawców  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Kryteria selekcji wykonawców: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88353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IV.1.7) Informacje na temat umowy ramowej lub dynamicznego systemu zakupów: </w:t>
      </w:r>
    </w:p>
    <w:p w:rsidR="001A4BCE" w:rsidRPr="001A4BCE" w:rsidRDefault="001A4BCE" w:rsidP="001A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Umowa ramowa będzie zawarta: 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Czy przewiduje się ograniczenie liczby uczestników umowy ramowej: 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Informacje dodatkowe: 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Zamówienie obejmuje ustanowienie dynamicznego systemu zakupów: 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Informacje dodatkowe: 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W ramach umowy ramowej/dynamicznego systemu zakupów dopuszcza się złożenie ofert w formie katalogów elektronicznych: 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88353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IV.1.8) Aukcja elektroniczna 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88353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Przewidziane jest przeprowadzenie aukcji elektronicznej? </w:t>
      </w:r>
      <w:r w:rsidRPr="0088353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(przetarg nieograniczony, przetarg ograniczony, negocjacje z ogłoszeniem) </w:t>
      </w:r>
      <w:r w:rsidRPr="0088353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: 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88353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Należy wskazać elementy, których wartości będą przedmiotem aukcji elektronicznej: 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88353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8835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F9522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Należy podać, które informacje zostaną udostępnione wykonawcom w trakcie aukcji elektronicznej oraz jaki będzie termin ich udostępnienia: </w:t>
      </w:r>
      <w:r w:rsidRPr="00F952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F9522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Informacje dotyczące przebiegu aukcji elektronicznej: </w:t>
      </w:r>
      <w:r w:rsidRPr="00F952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F9522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  <w:r w:rsidRPr="00F952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F9522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Informacje dotyczące wykorzystywanego sprzętu elektronicznego, rozwiązań i specyfikacji technicznych w zakresie połączeń: </w:t>
      </w:r>
      <w:r w:rsidRPr="00F952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F9522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Wymagania dotyczące rejestracji i identyfikacji wykonawców w aukcji elektronicznej: </w:t>
      </w:r>
      <w:r w:rsidRPr="00F952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F9522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Informacje o liczbie etapów aukcji elektronicznej i czasie ich trwania:</w:t>
      </w:r>
      <w:r w:rsidRPr="00F952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F952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Warunki zamknięcia aukcji elektronicznej:</w:t>
      </w:r>
      <w:r w:rsidRPr="00F952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67"/>
        <w:gridCol w:w="3067"/>
      </w:tblGrid>
      <w:tr w:rsidR="009D34DD" w:rsidRPr="006016B7" w:rsidTr="00A358A7">
        <w:tc>
          <w:tcPr>
            <w:tcW w:w="3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4DD" w:rsidRPr="006016B7" w:rsidRDefault="009D34DD" w:rsidP="009D34D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Kryteria</w:t>
            </w:r>
          </w:p>
        </w:tc>
        <w:tc>
          <w:tcPr>
            <w:tcW w:w="3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4DD" w:rsidRPr="006016B7" w:rsidRDefault="009D34DD" w:rsidP="009D34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Znaczenie</w:t>
            </w:r>
            <w:r w:rsidRPr="006016B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34DD" w:rsidRPr="006016B7" w:rsidTr="00A358A7"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4DD" w:rsidRPr="006016B7" w:rsidRDefault="009D34DD" w:rsidP="00A358A7">
            <w:pPr>
              <w:pStyle w:val="Default"/>
              <w:jc w:val="center"/>
              <w:rPr>
                <w:sz w:val="22"/>
                <w:szCs w:val="22"/>
              </w:rPr>
            </w:pPr>
            <w:r w:rsidRPr="006016B7">
              <w:rPr>
                <w:sz w:val="22"/>
                <w:szCs w:val="22"/>
              </w:rPr>
              <w:t xml:space="preserve">Cena 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4DD" w:rsidRPr="00635A3E" w:rsidRDefault="009D34DD" w:rsidP="00635A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35A3E">
              <w:rPr>
                <w:color w:val="auto"/>
                <w:sz w:val="22"/>
                <w:szCs w:val="22"/>
              </w:rPr>
              <w:t>60,00</w:t>
            </w:r>
          </w:p>
        </w:tc>
      </w:tr>
      <w:tr w:rsidR="009D34DD" w:rsidRPr="006016B7" w:rsidTr="00A358A7"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4DD" w:rsidRPr="006016B7" w:rsidRDefault="009D34DD" w:rsidP="00A358A7">
            <w:pPr>
              <w:pStyle w:val="Default"/>
              <w:jc w:val="center"/>
              <w:rPr>
                <w:sz w:val="22"/>
                <w:szCs w:val="22"/>
              </w:rPr>
            </w:pPr>
            <w:r w:rsidRPr="006016B7">
              <w:rPr>
                <w:sz w:val="22"/>
                <w:szCs w:val="22"/>
              </w:rPr>
              <w:t xml:space="preserve">Termin płatności faktury 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4DD" w:rsidRPr="00635A3E" w:rsidRDefault="009D34DD" w:rsidP="00635A3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35A3E">
              <w:rPr>
                <w:color w:val="auto"/>
                <w:sz w:val="22"/>
                <w:szCs w:val="22"/>
              </w:rPr>
              <w:t>40,00</w:t>
            </w:r>
          </w:p>
        </w:tc>
      </w:tr>
    </w:tbl>
    <w:p w:rsidR="00635A3E" w:rsidRDefault="00635A3E" w:rsidP="009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997" w:rsidRDefault="009F423D" w:rsidP="009D34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="0078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5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</w:p>
    <w:p w:rsidR="001A4BCE" w:rsidRPr="00EC4DF2" w:rsidRDefault="001A4BCE" w:rsidP="00E630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(przetarg nieograniczony)</w:t>
      </w:r>
      <w:r w:rsidR="00505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4DF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IV.3) Negocjacje z ogłoszeniem, dialog konkurencyjny, partnerstwo innowacyjne (jeżeli dotyczy)</w:t>
      </w:r>
      <w:r w:rsidRPr="00EC4DF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IV.3.1) Informacje na temat negocjacji z ogłoszeniem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Informacje dodatkowe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EC4DF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IV.3.2) Informacje na temat dialogu konkurencyjnego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Wstępny harmonogram postępowania: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Podział dialogu na etapy w celu ograniczenia liczby rozwiązań: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Należy podać informacje na temat etapów dialogu: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Informacje dodatkowe: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EC4DF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IV.3.3) Informacje na temat partnerstwa innowacyjnego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Informacje dodatkowe: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IV.4) Licytacja elektroniczna </w:t>
      </w: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Adres strony internetowej, na której będzie prowadzona licytacja elektroniczna</w:t>
      </w:r>
    </w:p>
    <w:p w:rsidR="001A4BCE" w:rsidRPr="00EC4DF2" w:rsidRDefault="001A4BCE" w:rsidP="00E630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C4DF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Adres strony internetowej, na której jest dostępny opis przedmiotu zamówienia w licytacji elektronicznej</w:t>
      </w:r>
    </w:p>
    <w:p w:rsidR="001A4BCE" w:rsidRPr="00EC4DF2" w:rsidRDefault="001A4BCE" w:rsidP="00E630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</w:t>
      </w:r>
      <w:r w:rsidRPr="00EC4DF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Wymagania dotyczące rejestracji i identyfikacji wykonawców w licytacji elektronicznej, w tym wymagania techniczne urządzeń informatycznych</w:t>
      </w:r>
    </w:p>
    <w:p w:rsidR="001A4BCE" w:rsidRPr="00EC4DF2" w:rsidRDefault="001A4BCE" w:rsidP="00E630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</w:t>
      </w:r>
    </w:p>
    <w:p w:rsidR="001A4BCE" w:rsidRPr="00EC4DF2" w:rsidRDefault="001A4BCE" w:rsidP="00E630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C4DF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Sposób postępowania w toku licytacji elektronicznej, w tym określenie minimalnych wysokości postąpień</w:t>
      </w:r>
    </w:p>
    <w:p w:rsidR="001A4BCE" w:rsidRPr="00EC4DF2" w:rsidRDefault="001A4BCE" w:rsidP="00E630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C4DF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1A4BCE" w:rsidRPr="00EC4DF2" w:rsidRDefault="001A4BCE" w:rsidP="00E630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C4D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EC4DF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Wykonawcy, którzy nie złożyli nowych postąpień, zostaną zakwalifikowani do następnego etapu:</w:t>
      </w:r>
    </w:p>
    <w:p w:rsidR="001A4BCE" w:rsidRPr="00EC4DF2" w:rsidRDefault="001A4BCE" w:rsidP="00E630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C4DF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Termin otwarcia licytacji elektronicznej</w:t>
      </w:r>
    </w:p>
    <w:p w:rsidR="001A4BCE" w:rsidRPr="00EC4DF2" w:rsidRDefault="001A4BCE" w:rsidP="00E630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C4DF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Termin i warunki zamknięcia licytacji elektronicznej</w:t>
      </w:r>
    </w:p>
    <w:p w:rsidR="001A4BCE" w:rsidRPr="001A4BCE" w:rsidRDefault="001A4BCE" w:rsidP="00E63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Istotne dla stron postanowienia, które zostaną wprowadzone do treści zawieranej umowy w sprawie zamówienia publicznego, albo ogólne warunki umowy, albo wzór umowy</w:t>
      </w:r>
      <w:r w:rsidR="00E8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</w:p>
    <w:p w:rsidR="00457B7C" w:rsidRPr="001A4BCE" w:rsidRDefault="00457B7C" w:rsidP="0045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stanowi </w:t>
      </w:r>
      <w:r w:rsidRPr="00CC5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9A1C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SIWZ.</w:t>
      </w:r>
    </w:p>
    <w:p w:rsidR="00457B7C" w:rsidRDefault="00457B7C" w:rsidP="008576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76FE" w:rsidRDefault="001A4BCE" w:rsidP="0085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dotyczące zabezpieczenia należytego wykonania umowy</w:t>
      </w:r>
      <w:r w:rsidR="00687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: </w:t>
      </w:r>
      <w:r w:rsidR="00687076" w:rsidRPr="006870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dotyczy.</w:t>
      </w:r>
      <w:r w:rsidRPr="006870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A4BCE" w:rsidRPr="008576FE" w:rsidRDefault="001A4BCE" w:rsidP="0085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7E3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dodatkowe:</w:t>
      </w:r>
    </w:p>
    <w:p w:rsidR="00DE0900" w:rsidRPr="00AB47BD" w:rsidRDefault="001A4BCE" w:rsidP="00DE0900">
      <w:pPr>
        <w:suppressAutoHyphens/>
        <w:autoSpaceDE w:val="0"/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="00DE0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D25C66"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której dokonano wyboru wykonawcy:</w:t>
      </w:r>
      <w:r w:rsidR="00D25C66"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C66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r w:rsidR="00D25C66"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5C66"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0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 w:rsidR="00DE0900" w:rsidRPr="00AB47BD">
        <w:rPr>
          <w:rFonts w:ascii="Times New Roman" w:hAnsi="Times New Roman" w:cs="Times New Roman"/>
          <w:sz w:val="24"/>
          <w:szCs w:val="24"/>
        </w:rPr>
        <w:t xml:space="preserve">Zakazuje się zmian postanowień niniejszej umowy w stosunku do treści oferty, </w:t>
      </w:r>
      <w:r w:rsidR="00DE0900" w:rsidRPr="00AB47BD">
        <w:rPr>
          <w:rFonts w:ascii="Times New Roman" w:hAnsi="Times New Roman" w:cs="Times New Roman"/>
          <w:sz w:val="24"/>
          <w:szCs w:val="24"/>
        </w:rPr>
        <w:br/>
        <w:t xml:space="preserve">na podstawie której dokonano wyboru Wykonawcy poza przypadkami określonymi poniżej . </w:t>
      </w:r>
    </w:p>
    <w:p w:rsidR="00AB47BD" w:rsidRPr="00AB47BD" w:rsidRDefault="00B634E5" w:rsidP="00AB47BD">
      <w:pPr>
        <w:pStyle w:val="Akapitzlist"/>
        <w:numPr>
          <w:ilvl w:val="0"/>
          <w:numId w:val="1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47BD">
        <w:rPr>
          <w:rFonts w:ascii="Times New Roman" w:hAnsi="Times New Roman"/>
          <w:sz w:val="24"/>
          <w:szCs w:val="24"/>
        </w:rPr>
        <w:t xml:space="preserve">  </w:t>
      </w:r>
      <w:r w:rsidR="00AB47BD" w:rsidRPr="00AB47BD">
        <w:rPr>
          <w:rFonts w:ascii="Times New Roman" w:hAnsi="Times New Roman"/>
          <w:sz w:val="24"/>
          <w:szCs w:val="24"/>
        </w:rPr>
        <w:t>Przewiduje się możliwość dokonania zmian postanowień umowy w stosunku do treści oferty, na podstawie której dokonano wyboru Wykonawcy, w zakresie:</w:t>
      </w:r>
    </w:p>
    <w:p w:rsidR="00AB47BD" w:rsidRPr="00AB47BD" w:rsidRDefault="00AB47BD" w:rsidP="00AB47BD">
      <w:pPr>
        <w:pStyle w:val="Akapitzlist"/>
        <w:numPr>
          <w:ilvl w:val="4"/>
          <w:numId w:val="17"/>
        </w:numPr>
        <w:spacing w:after="0" w:line="240" w:lineRule="auto"/>
        <w:ind w:left="993" w:hanging="285"/>
        <w:contextualSpacing w:val="0"/>
        <w:rPr>
          <w:rFonts w:ascii="Times New Roman" w:hAnsi="Times New Roman"/>
          <w:sz w:val="24"/>
          <w:szCs w:val="24"/>
        </w:rPr>
      </w:pPr>
      <w:r w:rsidRPr="00AB47BD">
        <w:rPr>
          <w:rFonts w:ascii="Times New Roman" w:hAnsi="Times New Roman"/>
          <w:sz w:val="24"/>
          <w:szCs w:val="24"/>
        </w:rPr>
        <w:t xml:space="preserve">zmiany ceny jednostkowej   powodującej zmianę wynagrodzenia  wymienioną  w art.142 ust.5 </w:t>
      </w:r>
      <w:proofErr w:type="spellStart"/>
      <w:r w:rsidRPr="00AB47BD">
        <w:rPr>
          <w:rFonts w:ascii="Times New Roman" w:hAnsi="Times New Roman"/>
          <w:sz w:val="24"/>
          <w:szCs w:val="24"/>
        </w:rPr>
        <w:t>pkt</w:t>
      </w:r>
      <w:proofErr w:type="spellEnd"/>
      <w:r w:rsidRPr="00AB47BD">
        <w:rPr>
          <w:rFonts w:ascii="Times New Roman" w:hAnsi="Times New Roman"/>
          <w:sz w:val="24"/>
          <w:szCs w:val="24"/>
        </w:rPr>
        <w:t xml:space="preserve"> 1-3 ustawy Prawo  zamówień publicznych  : </w:t>
      </w:r>
    </w:p>
    <w:p w:rsidR="00AB47BD" w:rsidRPr="00AB47BD" w:rsidRDefault="00AB47BD" w:rsidP="00AB47BD">
      <w:pPr>
        <w:ind w:left="184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47BD">
        <w:rPr>
          <w:rFonts w:ascii="Times New Roman" w:hAnsi="Times New Roman" w:cs="Times New Roman"/>
          <w:sz w:val="24"/>
          <w:szCs w:val="24"/>
        </w:rPr>
        <w:t>a)zmiany stawki podatku od towarów i usług,</w:t>
      </w:r>
      <w:r w:rsidRPr="00AB47BD">
        <w:rPr>
          <w:rFonts w:ascii="Times New Roman" w:hAnsi="Times New Roman" w:cs="Times New Roman"/>
          <w:sz w:val="24"/>
          <w:szCs w:val="24"/>
        </w:rPr>
        <w:br/>
        <w:t>b)zmiany  wysokości minimalnego wynagrodzenia za pracę ustalonego na podstawie art. 2 ust. 3-5 ustawy z dnia 10 października 2002 r. o minimalnym wynagrodzeniu za pracę,</w:t>
      </w:r>
      <w:r w:rsidRPr="00AB47BD">
        <w:rPr>
          <w:rFonts w:ascii="Times New Roman" w:hAnsi="Times New Roman" w:cs="Times New Roman"/>
          <w:sz w:val="24"/>
          <w:szCs w:val="24"/>
        </w:rPr>
        <w:br/>
        <w:t xml:space="preserve">c) zmiany zasad podlegania ubezpieczeniom społecznym lub ubezpieczeniu zdrowotnemu lub wysokości stawki składki na ubezpieczenia społeczne lub zdrowotne, </w:t>
      </w:r>
      <w:r w:rsidRPr="00AB47BD">
        <w:rPr>
          <w:rFonts w:ascii="Times New Roman" w:hAnsi="Times New Roman" w:cs="Times New Roman"/>
          <w:sz w:val="24"/>
          <w:szCs w:val="24"/>
        </w:rPr>
        <w:br/>
        <w:t xml:space="preserve">- jeżeli zmiany te będą miały wpływ na </w:t>
      </w:r>
      <w:hyperlink r:id="rId7" w:history="1">
        <w:r w:rsidRPr="00AB47B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koszty</w:t>
        </w:r>
      </w:hyperlink>
      <w:r w:rsidRPr="00AB47BD">
        <w:rPr>
          <w:rFonts w:ascii="Times New Roman" w:hAnsi="Times New Roman" w:cs="Times New Roman"/>
          <w:sz w:val="24"/>
          <w:szCs w:val="24"/>
        </w:rPr>
        <w:t xml:space="preserve"> wykonania zamówienia przez Wykonawcę.</w:t>
      </w:r>
    </w:p>
    <w:p w:rsidR="00AB47BD" w:rsidRPr="00AB47BD" w:rsidRDefault="00AB47BD" w:rsidP="00AB47BD">
      <w:pPr>
        <w:pStyle w:val="Akapitzlist"/>
        <w:numPr>
          <w:ilvl w:val="4"/>
          <w:numId w:val="17"/>
        </w:numPr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47BD">
        <w:rPr>
          <w:rFonts w:ascii="Times New Roman" w:hAnsi="Times New Roman"/>
          <w:sz w:val="24"/>
          <w:szCs w:val="24"/>
        </w:rPr>
        <w:t>Zamawiający zastrzega sobie prawo do zmiany ilości przygotowywanych posiłków, w stosunku do szacunkowej ilości, o której mowa w załączniku nr 1 do niniejszej umowy, z zastrzeżeniem, że liczba ta w ciągu roku szkolnego może ulec zmianie - zmniejszeniu lub zwiększeniu do 30 %.</w:t>
      </w:r>
    </w:p>
    <w:p w:rsidR="00AB47BD" w:rsidRPr="00AB47BD" w:rsidRDefault="00AB47BD" w:rsidP="00AB47BD">
      <w:pPr>
        <w:pStyle w:val="Akapitzlist"/>
        <w:numPr>
          <w:ilvl w:val="4"/>
          <w:numId w:val="17"/>
        </w:numPr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47BD">
        <w:rPr>
          <w:rFonts w:ascii="Times New Roman" w:hAnsi="Times New Roman"/>
          <w:sz w:val="24"/>
          <w:szCs w:val="24"/>
        </w:rPr>
        <w:t xml:space="preserve">W przypadku zamontowania </w:t>
      </w:r>
      <w:proofErr w:type="spellStart"/>
      <w:r w:rsidRPr="00AB47BD">
        <w:rPr>
          <w:rFonts w:ascii="Times New Roman" w:hAnsi="Times New Roman"/>
          <w:sz w:val="24"/>
          <w:szCs w:val="24"/>
        </w:rPr>
        <w:t>podlicznika</w:t>
      </w:r>
      <w:proofErr w:type="spellEnd"/>
      <w:r w:rsidRPr="00AB47BD">
        <w:rPr>
          <w:rFonts w:ascii="Times New Roman" w:hAnsi="Times New Roman"/>
          <w:sz w:val="24"/>
          <w:szCs w:val="24"/>
        </w:rPr>
        <w:t xml:space="preserve"> Zamawiający zastrzega sobie prawo do zmiany sposobu rozliczania zużycia wody wg wskazań </w:t>
      </w:r>
      <w:proofErr w:type="spellStart"/>
      <w:r w:rsidRPr="00AB47BD">
        <w:rPr>
          <w:rFonts w:ascii="Times New Roman" w:hAnsi="Times New Roman"/>
          <w:sz w:val="24"/>
          <w:szCs w:val="24"/>
        </w:rPr>
        <w:t>podlicznika</w:t>
      </w:r>
      <w:proofErr w:type="spellEnd"/>
      <w:r w:rsidRPr="00AB47BD">
        <w:rPr>
          <w:rFonts w:ascii="Times New Roman" w:hAnsi="Times New Roman"/>
          <w:sz w:val="24"/>
          <w:szCs w:val="24"/>
        </w:rPr>
        <w:t>.</w:t>
      </w:r>
    </w:p>
    <w:p w:rsidR="00AB47BD" w:rsidRPr="007E744E" w:rsidRDefault="00AB47BD" w:rsidP="00AB47BD">
      <w:pPr>
        <w:jc w:val="both"/>
        <w:rPr>
          <w:sz w:val="20"/>
        </w:rPr>
      </w:pPr>
    </w:p>
    <w:p w:rsidR="00AB47BD" w:rsidRPr="00A4365F" w:rsidRDefault="00AB47BD" w:rsidP="00AB47BD">
      <w:pPr>
        <w:pStyle w:val="Akapitzlist"/>
        <w:numPr>
          <w:ilvl w:val="0"/>
          <w:numId w:val="17"/>
        </w:numPr>
        <w:spacing w:after="0" w:line="240" w:lineRule="auto"/>
        <w:ind w:left="567" w:hanging="283"/>
        <w:contextualSpacing w:val="0"/>
        <w:rPr>
          <w:rFonts w:ascii="Times New Roman" w:hAnsi="Times New Roman"/>
          <w:sz w:val="24"/>
          <w:szCs w:val="24"/>
        </w:rPr>
      </w:pPr>
      <w:r w:rsidRPr="00A4365F">
        <w:rPr>
          <w:rFonts w:ascii="Times New Roman" w:hAnsi="Times New Roman"/>
          <w:sz w:val="24"/>
          <w:szCs w:val="24"/>
        </w:rPr>
        <w:t>Wszelkie zmiany do umowy wymagają formy pisemnej pod rygorem nieważności.</w:t>
      </w:r>
    </w:p>
    <w:p w:rsidR="00AB47BD" w:rsidRPr="00F455A3" w:rsidRDefault="00AB47BD" w:rsidP="00AB47BD">
      <w:pPr>
        <w:rPr>
          <w:sz w:val="20"/>
        </w:rPr>
      </w:pPr>
      <w:r w:rsidRPr="00F455A3">
        <w:rPr>
          <w:sz w:val="20"/>
        </w:rPr>
        <w:t xml:space="preserve">                                                 </w:t>
      </w:r>
    </w:p>
    <w:p w:rsidR="00B634E5" w:rsidRPr="00721C82" w:rsidRDefault="00B634E5" w:rsidP="00A4365F">
      <w:pPr>
        <w:numPr>
          <w:ilvl w:val="0"/>
          <w:numId w:val="14"/>
        </w:numPr>
        <w:suppressAutoHyphens/>
        <w:autoSpaceDE w:val="0"/>
        <w:spacing w:after="0" w:line="240" w:lineRule="auto"/>
        <w:ind w:left="709"/>
        <w:jc w:val="both"/>
      </w:pPr>
      <w:r w:rsidRPr="00CF08B7">
        <w:t xml:space="preserve">         </w:t>
      </w:r>
    </w:p>
    <w:p w:rsidR="002C7DA9" w:rsidRPr="003C616D" w:rsidRDefault="001A4BCE" w:rsidP="002C7DA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A4B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="00CE07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służące ochronie informacji o charakterze poufnym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</w:t>
      </w:r>
      <w:r w:rsidRPr="00931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 lub wniosków o dopuszczenie do udziału w postępowaniu: </w:t>
      </w:r>
      <w:r w:rsidR="00A00771" w:rsidRPr="00931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31D07" w:rsidRPr="00931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658BC" w:rsidRPr="00931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/0</w:t>
      </w:r>
      <w:r w:rsidR="00E56DFF" w:rsidRPr="00931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E43400" w:rsidRPr="00931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AC4035" w:rsidRPr="00931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E43400" w:rsidRPr="00931D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31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godzina: </w:t>
      </w:r>
      <w:r w:rsidR="003C616D" w:rsidRPr="00931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C4035" w:rsidRPr="00931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931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:00, </w:t>
      </w:r>
      <w:r w:rsidRPr="00931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31D07">
        <w:rPr>
          <w:rFonts w:ascii="Times New Roman" w:eastAsia="Times New Roman" w:hAnsi="Times New Roman" w:cs="Times New Roman"/>
          <w:lang w:eastAsia="pl-PL"/>
        </w:rPr>
        <w:t xml:space="preserve">Skrócenie terminu składania wniosków, ze względu </w:t>
      </w:r>
      <w:r w:rsidRPr="003C616D">
        <w:rPr>
          <w:rFonts w:ascii="Times New Roman" w:eastAsia="Times New Roman" w:hAnsi="Times New Roman" w:cs="Times New Roman"/>
          <w:lang w:eastAsia="pl-PL"/>
        </w:rPr>
        <w:t>na pilną potrzebę udzielenia zamówienia (przetarg nieograniczony, przetarg ograniczo</w:t>
      </w:r>
      <w:r w:rsidR="00220AAB" w:rsidRPr="003C616D">
        <w:rPr>
          <w:rFonts w:ascii="Times New Roman" w:eastAsia="Times New Roman" w:hAnsi="Times New Roman" w:cs="Times New Roman"/>
          <w:lang w:eastAsia="pl-PL"/>
        </w:rPr>
        <w:t xml:space="preserve">ny, negocjacje z ogłoszeniem): </w:t>
      </w:r>
      <w:r w:rsidRPr="003C616D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3C616D">
        <w:rPr>
          <w:rFonts w:ascii="Times New Roman" w:eastAsia="Times New Roman" w:hAnsi="Times New Roman" w:cs="Times New Roman"/>
          <w:lang w:eastAsia="pl-PL"/>
        </w:rPr>
        <w:br/>
        <w:t xml:space="preserve">Wskazać powody: </w:t>
      </w:r>
      <w:r w:rsidR="008442DD" w:rsidRPr="003C616D">
        <w:rPr>
          <w:rFonts w:ascii="Times New Roman" w:eastAsia="Times New Roman" w:hAnsi="Times New Roman" w:cs="Times New Roman"/>
          <w:lang w:eastAsia="pl-PL"/>
        </w:rPr>
        <w:t xml:space="preserve">nie dotyczy </w:t>
      </w:r>
      <w:r w:rsidRPr="003C616D">
        <w:rPr>
          <w:rFonts w:ascii="Times New Roman" w:eastAsia="Times New Roman" w:hAnsi="Times New Roman" w:cs="Times New Roman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lub języki, w jakich muszą być sporządzone wnioski o dopuszczenie do udziału w postępowaniu lub oferty</w:t>
      </w:r>
      <w:r w:rsidR="00CE0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E0765" w:rsidRPr="00CE0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polski</w:t>
      </w:r>
      <w:r w:rsidRPr="00CE07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="00AC40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dni </w:t>
      </w:r>
      <w:r w:rsidRPr="00693D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</w:t>
      </w:r>
      <w:r w:rsidR="006B1F11" w:rsidRPr="00AB57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</w:t>
      </w:r>
      <w:r w:rsidR="006B1F11" w:rsidRPr="00AB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1F11" w:rsidRPr="00AB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1F11"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(EFTA), które miały być przeznaczone na sfinansowanie całości lub części zamówienia: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A4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4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="002C7DA9">
        <w:rPr>
          <w:rFonts w:cs="Times New Roman"/>
          <w:b/>
          <w:bCs/>
          <w:i/>
        </w:rPr>
        <w:t xml:space="preserve">                          </w:t>
      </w:r>
    </w:p>
    <w:p w:rsidR="00683296" w:rsidRDefault="00683296" w:rsidP="00683296">
      <w:pPr>
        <w:spacing w:after="0"/>
        <w:ind w:left="360"/>
        <w:rPr>
          <w:b/>
          <w:bCs/>
          <w:i/>
        </w:rPr>
      </w:pPr>
    </w:p>
    <w:p w:rsidR="002C7DA9" w:rsidRPr="00683296" w:rsidRDefault="004506B1" w:rsidP="00683296">
      <w:pPr>
        <w:spacing w:after="0"/>
        <w:ind w:left="36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</w:t>
      </w:r>
      <w:r w:rsidR="002C7DA9" w:rsidRPr="00683296">
        <w:rPr>
          <w:rFonts w:ascii="Times New Roman" w:hAnsi="Times New Roman"/>
          <w:b/>
          <w:bCs/>
          <w:i/>
          <w:sz w:val="24"/>
          <w:szCs w:val="24"/>
        </w:rPr>
        <w:t>Wójt Gminy Dywity</w:t>
      </w:r>
    </w:p>
    <w:p w:rsidR="002C7DA9" w:rsidRPr="002C7DA9" w:rsidRDefault="002C7DA9" w:rsidP="002C7DA9">
      <w:pPr>
        <w:spacing w:after="0"/>
        <w:ind w:left="354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7DA9">
        <w:rPr>
          <w:rFonts w:ascii="Times New Roman" w:hAnsi="Times New Roman" w:cs="Times New Roman"/>
          <w:b/>
          <w:bCs/>
          <w:i/>
          <w:sz w:val="24"/>
          <w:szCs w:val="24"/>
        </w:rPr>
        <w:t>Jacek Szydło</w:t>
      </w:r>
    </w:p>
    <w:sectPr w:rsidR="002C7DA9" w:rsidRPr="002C7DA9" w:rsidSect="00FB17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5E" w:rsidRDefault="004A7D5E" w:rsidP="0088353E">
      <w:pPr>
        <w:spacing w:after="0" w:line="240" w:lineRule="auto"/>
      </w:pPr>
      <w:r>
        <w:separator/>
      </w:r>
    </w:p>
  </w:endnote>
  <w:endnote w:type="continuationSeparator" w:id="0">
    <w:p w:rsidR="004A7D5E" w:rsidRDefault="004A7D5E" w:rsidP="0088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13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3484E" w:rsidRDefault="00320D32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F960E2" w:rsidRPr="00F960E2">
            <w:rPr>
              <w:b/>
              <w:noProof/>
            </w:rPr>
            <w:t>10</w:t>
          </w:r>
        </w:fldSimple>
        <w:r w:rsidR="00B3484E">
          <w:rPr>
            <w:b/>
          </w:rPr>
          <w:t xml:space="preserve"> | </w:t>
        </w:r>
        <w:r w:rsidR="00B3484E">
          <w:rPr>
            <w:color w:val="7F7F7F" w:themeColor="background1" w:themeShade="7F"/>
            <w:spacing w:val="60"/>
          </w:rPr>
          <w:t>Strona</w:t>
        </w:r>
      </w:p>
    </w:sdtContent>
  </w:sdt>
  <w:p w:rsidR="00B3484E" w:rsidRDefault="00B348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5E" w:rsidRDefault="004A7D5E" w:rsidP="0088353E">
      <w:pPr>
        <w:spacing w:after="0" w:line="240" w:lineRule="auto"/>
      </w:pPr>
      <w:r>
        <w:separator/>
      </w:r>
    </w:p>
  </w:footnote>
  <w:footnote w:type="continuationSeparator" w:id="0">
    <w:p w:rsidR="004A7D5E" w:rsidRDefault="004A7D5E" w:rsidP="0088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Cs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color w:val="auto"/>
        <w:sz w:val="20"/>
        <w:szCs w:val="20"/>
      </w:rPr>
    </w:lvl>
  </w:abstractNum>
  <w:abstractNum w:abstractNumId="2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0"/>
      </w:rPr>
    </w:lvl>
  </w:abstractNum>
  <w:abstractNum w:abstractNumId="3">
    <w:nsid w:val="0000003F"/>
    <w:multiLevelType w:val="singleLevel"/>
    <w:tmpl w:val="DF1E2708"/>
    <w:name w:val="WW8Num64"/>
    <w:lvl w:ilvl="0">
      <w:start w:val="1"/>
      <w:numFmt w:val="decimal"/>
      <w:lvlText w:val="%1."/>
      <w:lvlJc w:val="left"/>
      <w:pPr>
        <w:tabs>
          <w:tab w:val="num" w:pos="-1065"/>
        </w:tabs>
        <w:ind w:left="360" w:hanging="360"/>
      </w:pPr>
      <w:rPr>
        <w:rFonts w:cs="Times New Roman"/>
        <w:b w:val="0"/>
        <w:sz w:val="20"/>
      </w:rPr>
    </w:lvl>
  </w:abstractNum>
  <w:abstractNum w:abstractNumId="4">
    <w:nsid w:val="107226C5"/>
    <w:multiLevelType w:val="hybridMultilevel"/>
    <w:tmpl w:val="B43E6532"/>
    <w:lvl w:ilvl="0" w:tplc="845A16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0"/>
        <w:szCs w:val="20"/>
      </w:rPr>
    </w:lvl>
    <w:lvl w:ilvl="1" w:tplc="1AFC951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554ACA"/>
    <w:multiLevelType w:val="hybridMultilevel"/>
    <w:tmpl w:val="03984F7C"/>
    <w:lvl w:ilvl="0" w:tplc="1002986C">
      <w:start w:val="3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15064382"/>
    <w:multiLevelType w:val="hybridMultilevel"/>
    <w:tmpl w:val="E5B8889C"/>
    <w:lvl w:ilvl="0" w:tplc="13E0D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502AC"/>
    <w:multiLevelType w:val="hybridMultilevel"/>
    <w:tmpl w:val="5186ECD0"/>
    <w:lvl w:ilvl="0" w:tplc="B18CC014">
      <w:start w:val="1"/>
      <w:numFmt w:val="decimal"/>
      <w:lvlText w:val="%1)"/>
      <w:lvlJc w:val="left"/>
      <w:pPr>
        <w:ind w:left="177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>
    <w:nsid w:val="174E2DEE"/>
    <w:multiLevelType w:val="hybridMultilevel"/>
    <w:tmpl w:val="A322F2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310334"/>
    <w:multiLevelType w:val="multilevel"/>
    <w:tmpl w:val="1FA4283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5677A3"/>
    <w:multiLevelType w:val="hybridMultilevel"/>
    <w:tmpl w:val="2FC86450"/>
    <w:lvl w:ilvl="0" w:tplc="866C6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84CC29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95E36"/>
    <w:multiLevelType w:val="multilevel"/>
    <w:tmpl w:val="F1D40998"/>
    <w:lvl w:ilvl="0">
      <w:start w:val="1"/>
      <w:numFmt w:val="decimal"/>
      <w:lvlText w:val="%1)"/>
      <w:lvlJc w:val="left"/>
      <w:pPr>
        <w:tabs>
          <w:tab w:val="num" w:pos="563"/>
        </w:tabs>
        <w:ind w:left="563" w:hanging="278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583" w:hanging="360"/>
      </w:pPr>
    </w:lvl>
    <w:lvl w:ilvl="2" w:tentative="1">
      <w:start w:val="1"/>
      <w:numFmt w:val="lowerRoman"/>
      <w:lvlText w:val="%3."/>
      <w:lvlJc w:val="right"/>
      <w:pPr>
        <w:ind w:left="2303" w:hanging="180"/>
      </w:pPr>
    </w:lvl>
    <w:lvl w:ilvl="3" w:tentative="1">
      <w:start w:val="1"/>
      <w:numFmt w:val="decimal"/>
      <w:lvlText w:val="%4."/>
      <w:lvlJc w:val="left"/>
      <w:pPr>
        <w:ind w:left="3023" w:hanging="360"/>
      </w:pPr>
    </w:lvl>
    <w:lvl w:ilvl="4" w:tentative="1">
      <w:start w:val="1"/>
      <w:numFmt w:val="lowerLetter"/>
      <w:lvlText w:val="%5."/>
      <w:lvlJc w:val="left"/>
      <w:pPr>
        <w:ind w:left="3743" w:hanging="360"/>
      </w:pPr>
    </w:lvl>
    <w:lvl w:ilvl="5" w:tentative="1">
      <w:start w:val="1"/>
      <w:numFmt w:val="lowerRoman"/>
      <w:lvlText w:val="%6."/>
      <w:lvlJc w:val="right"/>
      <w:pPr>
        <w:ind w:left="4463" w:hanging="180"/>
      </w:pPr>
    </w:lvl>
    <w:lvl w:ilvl="6" w:tentative="1">
      <w:start w:val="1"/>
      <w:numFmt w:val="decimal"/>
      <w:lvlText w:val="%7."/>
      <w:lvlJc w:val="left"/>
      <w:pPr>
        <w:ind w:left="5183" w:hanging="360"/>
      </w:pPr>
    </w:lvl>
    <w:lvl w:ilvl="7" w:tentative="1">
      <w:start w:val="1"/>
      <w:numFmt w:val="lowerLetter"/>
      <w:lvlText w:val="%8."/>
      <w:lvlJc w:val="left"/>
      <w:pPr>
        <w:ind w:left="5903" w:hanging="360"/>
      </w:pPr>
    </w:lvl>
    <w:lvl w:ilvl="8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2">
    <w:nsid w:val="619978D2"/>
    <w:multiLevelType w:val="singleLevel"/>
    <w:tmpl w:val="DF1E2708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cs="Times New Roman"/>
        <w:b w:val="0"/>
        <w:sz w:val="20"/>
      </w:rPr>
    </w:lvl>
  </w:abstractNum>
  <w:abstractNum w:abstractNumId="13">
    <w:nsid w:val="6206409B"/>
    <w:multiLevelType w:val="hybridMultilevel"/>
    <w:tmpl w:val="D95E7910"/>
    <w:lvl w:ilvl="0" w:tplc="259EAA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3EB7569"/>
    <w:multiLevelType w:val="hybridMultilevel"/>
    <w:tmpl w:val="3E3E64A8"/>
    <w:lvl w:ilvl="0" w:tplc="0CEAE2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E4B62"/>
    <w:multiLevelType w:val="hybridMultilevel"/>
    <w:tmpl w:val="7A1639F2"/>
    <w:lvl w:ilvl="0" w:tplc="0000003B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F7411"/>
    <w:multiLevelType w:val="hybridMultilevel"/>
    <w:tmpl w:val="C35AF42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5"/>
  </w:num>
  <w:num w:numId="7">
    <w:abstractNumId w:val="13"/>
  </w:num>
  <w:num w:numId="8">
    <w:abstractNumId w:val="6"/>
  </w:num>
  <w:num w:numId="9">
    <w:abstractNumId w:val="11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6"/>
  </w:num>
  <w:num w:numId="15">
    <w:abstractNumId w:val="7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BCE"/>
    <w:rsid w:val="000048C1"/>
    <w:rsid w:val="00005596"/>
    <w:rsid w:val="0001563B"/>
    <w:rsid w:val="00023B51"/>
    <w:rsid w:val="0004320C"/>
    <w:rsid w:val="00056BCD"/>
    <w:rsid w:val="00062942"/>
    <w:rsid w:val="00063227"/>
    <w:rsid w:val="000730F7"/>
    <w:rsid w:val="00080DBD"/>
    <w:rsid w:val="00094A30"/>
    <w:rsid w:val="000B2580"/>
    <w:rsid w:val="000C292F"/>
    <w:rsid w:val="000D5F2C"/>
    <w:rsid w:val="000E0ADC"/>
    <w:rsid w:val="000F24EA"/>
    <w:rsid w:val="000F6AE2"/>
    <w:rsid w:val="000F6F51"/>
    <w:rsid w:val="0010566C"/>
    <w:rsid w:val="00114B8E"/>
    <w:rsid w:val="0011727F"/>
    <w:rsid w:val="00121567"/>
    <w:rsid w:val="001722BB"/>
    <w:rsid w:val="001735B7"/>
    <w:rsid w:val="001758F0"/>
    <w:rsid w:val="00184D40"/>
    <w:rsid w:val="001A4BCE"/>
    <w:rsid w:val="001A735F"/>
    <w:rsid w:val="001D4B9B"/>
    <w:rsid w:val="001D7D3F"/>
    <w:rsid w:val="001D7FDD"/>
    <w:rsid w:val="001E51E4"/>
    <w:rsid w:val="002038FE"/>
    <w:rsid w:val="00220AAB"/>
    <w:rsid w:val="00226216"/>
    <w:rsid w:val="0023375F"/>
    <w:rsid w:val="00236000"/>
    <w:rsid w:val="00246D64"/>
    <w:rsid w:val="00250EFE"/>
    <w:rsid w:val="0026046F"/>
    <w:rsid w:val="00283ADB"/>
    <w:rsid w:val="00294BD0"/>
    <w:rsid w:val="002A38F9"/>
    <w:rsid w:val="002A770F"/>
    <w:rsid w:val="002B1E0F"/>
    <w:rsid w:val="002B7A18"/>
    <w:rsid w:val="002C7DA9"/>
    <w:rsid w:val="002D1E3D"/>
    <w:rsid w:val="002D3544"/>
    <w:rsid w:val="002D54DA"/>
    <w:rsid w:val="002D668E"/>
    <w:rsid w:val="002E04EA"/>
    <w:rsid w:val="002F0B64"/>
    <w:rsid w:val="002F35F4"/>
    <w:rsid w:val="002F37A1"/>
    <w:rsid w:val="002F40F7"/>
    <w:rsid w:val="00302558"/>
    <w:rsid w:val="003028D2"/>
    <w:rsid w:val="00307D88"/>
    <w:rsid w:val="00310122"/>
    <w:rsid w:val="003109AF"/>
    <w:rsid w:val="00310C3D"/>
    <w:rsid w:val="00311CF3"/>
    <w:rsid w:val="00320D32"/>
    <w:rsid w:val="00322498"/>
    <w:rsid w:val="0032266E"/>
    <w:rsid w:val="0034366B"/>
    <w:rsid w:val="00354329"/>
    <w:rsid w:val="00365C86"/>
    <w:rsid w:val="00385AB1"/>
    <w:rsid w:val="00390531"/>
    <w:rsid w:val="0039303A"/>
    <w:rsid w:val="003A298F"/>
    <w:rsid w:val="003A64BB"/>
    <w:rsid w:val="003B4493"/>
    <w:rsid w:val="003B7A79"/>
    <w:rsid w:val="003C169A"/>
    <w:rsid w:val="003C616D"/>
    <w:rsid w:val="003E61E9"/>
    <w:rsid w:val="003F4D3E"/>
    <w:rsid w:val="0041729D"/>
    <w:rsid w:val="004319E1"/>
    <w:rsid w:val="00433144"/>
    <w:rsid w:val="004374DC"/>
    <w:rsid w:val="0044729B"/>
    <w:rsid w:val="004506B1"/>
    <w:rsid w:val="004555CC"/>
    <w:rsid w:val="004576A5"/>
    <w:rsid w:val="00457B7C"/>
    <w:rsid w:val="00460EC7"/>
    <w:rsid w:val="00467D52"/>
    <w:rsid w:val="004726BC"/>
    <w:rsid w:val="004734A2"/>
    <w:rsid w:val="00476F14"/>
    <w:rsid w:val="004838EA"/>
    <w:rsid w:val="00487E5D"/>
    <w:rsid w:val="004A7D5E"/>
    <w:rsid w:val="004B4216"/>
    <w:rsid w:val="004B5ADD"/>
    <w:rsid w:val="004B697D"/>
    <w:rsid w:val="004C6C29"/>
    <w:rsid w:val="004F3462"/>
    <w:rsid w:val="005020E8"/>
    <w:rsid w:val="00505011"/>
    <w:rsid w:val="00514927"/>
    <w:rsid w:val="0052064E"/>
    <w:rsid w:val="0052233B"/>
    <w:rsid w:val="005232DD"/>
    <w:rsid w:val="00524117"/>
    <w:rsid w:val="00533B82"/>
    <w:rsid w:val="005415CE"/>
    <w:rsid w:val="005476EC"/>
    <w:rsid w:val="00551B91"/>
    <w:rsid w:val="00552EAC"/>
    <w:rsid w:val="00556D37"/>
    <w:rsid w:val="005740FC"/>
    <w:rsid w:val="00586068"/>
    <w:rsid w:val="0058677D"/>
    <w:rsid w:val="00587920"/>
    <w:rsid w:val="005903CB"/>
    <w:rsid w:val="00590D47"/>
    <w:rsid w:val="005A1167"/>
    <w:rsid w:val="005B0189"/>
    <w:rsid w:val="005C1FB5"/>
    <w:rsid w:val="005D621A"/>
    <w:rsid w:val="005D66EE"/>
    <w:rsid w:val="005F3217"/>
    <w:rsid w:val="005F601B"/>
    <w:rsid w:val="00604EB2"/>
    <w:rsid w:val="006136B9"/>
    <w:rsid w:val="006168D5"/>
    <w:rsid w:val="0061773D"/>
    <w:rsid w:val="00621F82"/>
    <w:rsid w:val="0062640B"/>
    <w:rsid w:val="00630913"/>
    <w:rsid w:val="0063216F"/>
    <w:rsid w:val="00633677"/>
    <w:rsid w:val="00635A3E"/>
    <w:rsid w:val="0066494B"/>
    <w:rsid w:val="00666331"/>
    <w:rsid w:val="00683296"/>
    <w:rsid w:val="0068385A"/>
    <w:rsid w:val="00685B48"/>
    <w:rsid w:val="00686CD9"/>
    <w:rsid w:val="00687076"/>
    <w:rsid w:val="006903E5"/>
    <w:rsid w:val="00693D9E"/>
    <w:rsid w:val="00694EA1"/>
    <w:rsid w:val="0069745E"/>
    <w:rsid w:val="006A0759"/>
    <w:rsid w:val="006B13FE"/>
    <w:rsid w:val="006B1F11"/>
    <w:rsid w:val="006B4BC5"/>
    <w:rsid w:val="006C263D"/>
    <w:rsid w:val="006D778E"/>
    <w:rsid w:val="006E34EF"/>
    <w:rsid w:val="006F2D3D"/>
    <w:rsid w:val="006F5255"/>
    <w:rsid w:val="00721C82"/>
    <w:rsid w:val="007275D9"/>
    <w:rsid w:val="00743040"/>
    <w:rsid w:val="00766222"/>
    <w:rsid w:val="0077531B"/>
    <w:rsid w:val="0078224F"/>
    <w:rsid w:val="00784F67"/>
    <w:rsid w:val="007877B1"/>
    <w:rsid w:val="007B5CD2"/>
    <w:rsid w:val="007C0761"/>
    <w:rsid w:val="007C140C"/>
    <w:rsid w:val="007C6B4F"/>
    <w:rsid w:val="007D1747"/>
    <w:rsid w:val="007D3120"/>
    <w:rsid w:val="007D526E"/>
    <w:rsid w:val="007F25B3"/>
    <w:rsid w:val="00802335"/>
    <w:rsid w:val="00814FEF"/>
    <w:rsid w:val="0082400B"/>
    <w:rsid w:val="00832C7C"/>
    <w:rsid w:val="00841125"/>
    <w:rsid w:val="00843CFB"/>
    <w:rsid w:val="0084427C"/>
    <w:rsid w:val="008442DD"/>
    <w:rsid w:val="0085216F"/>
    <w:rsid w:val="00853112"/>
    <w:rsid w:val="00855EBE"/>
    <w:rsid w:val="008576FE"/>
    <w:rsid w:val="008745AC"/>
    <w:rsid w:val="0088353E"/>
    <w:rsid w:val="008920E9"/>
    <w:rsid w:val="008C384D"/>
    <w:rsid w:val="008C493B"/>
    <w:rsid w:val="008D5B38"/>
    <w:rsid w:val="008D6C20"/>
    <w:rsid w:val="008E2D5D"/>
    <w:rsid w:val="0090126E"/>
    <w:rsid w:val="009043BF"/>
    <w:rsid w:val="009070DB"/>
    <w:rsid w:val="00907C53"/>
    <w:rsid w:val="00911042"/>
    <w:rsid w:val="00916480"/>
    <w:rsid w:val="0092295E"/>
    <w:rsid w:val="00931D07"/>
    <w:rsid w:val="009406E4"/>
    <w:rsid w:val="00944859"/>
    <w:rsid w:val="00951FE7"/>
    <w:rsid w:val="00952624"/>
    <w:rsid w:val="00953025"/>
    <w:rsid w:val="00955543"/>
    <w:rsid w:val="00956FA4"/>
    <w:rsid w:val="009665FA"/>
    <w:rsid w:val="00973AF1"/>
    <w:rsid w:val="009830C8"/>
    <w:rsid w:val="009845D4"/>
    <w:rsid w:val="009A1C74"/>
    <w:rsid w:val="009A58BD"/>
    <w:rsid w:val="009B2E7C"/>
    <w:rsid w:val="009C0FEE"/>
    <w:rsid w:val="009D34DD"/>
    <w:rsid w:val="009E6050"/>
    <w:rsid w:val="009F423D"/>
    <w:rsid w:val="00A00771"/>
    <w:rsid w:val="00A17429"/>
    <w:rsid w:val="00A3203B"/>
    <w:rsid w:val="00A4365F"/>
    <w:rsid w:val="00A44788"/>
    <w:rsid w:val="00A50EB6"/>
    <w:rsid w:val="00A51C22"/>
    <w:rsid w:val="00A6216E"/>
    <w:rsid w:val="00A658BC"/>
    <w:rsid w:val="00A724F9"/>
    <w:rsid w:val="00A76BED"/>
    <w:rsid w:val="00A8109C"/>
    <w:rsid w:val="00A821A9"/>
    <w:rsid w:val="00A9058F"/>
    <w:rsid w:val="00A91C4B"/>
    <w:rsid w:val="00A96BBA"/>
    <w:rsid w:val="00AA0040"/>
    <w:rsid w:val="00AA3BA2"/>
    <w:rsid w:val="00AB47BD"/>
    <w:rsid w:val="00AB57A0"/>
    <w:rsid w:val="00AC31E8"/>
    <w:rsid w:val="00AC4035"/>
    <w:rsid w:val="00AC4664"/>
    <w:rsid w:val="00AC7122"/>
    <w:rsid w:val="00AD7301"/>
    <w:rsid w:val="00AD7420"/>
    <w:rsid w:val="00AE7CB2"/>
    <w:rsid w:val="00AF5142"/>
    <w:rsid w:val="00AF6A9E"/>
    <w:rsid w:val="00B04F6C"/>
    <w:rsid w:val="00B0566D"/>
    <w:rsid w:val="00B13B39"/>
    <w:rsid w:val="00B22CBD"/>
    <w:rsid w:val="00B25E84"/>
    <w:rsid w:val="00B274EC"/>
    <w:rsid w:val="00B32997"/>
    <w:rsid w:val="00B3484E"/>
    <w:rsid w:val="00B46863"/>
    <w:rsid w:val="00B62388"/>
    <w:rsid w:val="00B624DE"/>
    <w:rsid w:val="00B634E5"/>
    <w:rsid w:val="00B7437A"/>
    <w:rsid w:val="00B772B9"/>
    <w:rsid w:val="00B84E71"/>
    <w:rsid w:val="00B86C62"/>
    <w:rsid w:val="00BB4E4A"/>
    <w:rsid w:val="00BB5C60"/>
    <w:rsid w:val="00BB6D9B"/>
    <w:rsid w:val="00BC4DC8"/>
    <w:rsid w:val="00BD3508"/>
    <w:rsid w:val="00BD4A2E"/>
    <w:rsid w:val="00BD5D1F"/>
    <w:rsid w:val="00BE0449"/>
    <w:rsid w:val="00BF1295"/>
    <w:rsid w:val="00C0610D"/>
    <w:rsid w:val="00C12791"/>
    <w:rsid w:val="00C130AC"/>
    <w:rsid w:val="00C13A43"/>
    <w:rsid w:val="00C15CD0"/>
    <w:rsid w:val="00C16416"/>
    <w:rsid w:val="00C20073"/>
    <w:rsid w:val="00C212F8"/>
    <w:rsid w:val="00C218D6"/>
    <w:rsid w:val="00C22CF2"/>
    <w:rsid w:val="00C26FD4"/>
    <w:rsid w:val="00C36F57"/>
    <w:rsid w:val="00C37F7F"/>
    <w:rsid w:val="00C41102"/>
    <w:rsid w:val="00C50680"/>
    <w:rsid w:val="00C73743"/>
    <w:rsid w:val="00C770E6"/>
    <w:rsid w:val="00C77D46"/>
    <w:rsid w:val="00C80AE6"/>
    <w:rsid w:val="00C872D5"/>
    <w:rsid w:val="00CA08BA"/>
    <w:rsid w:val="00CA44A4"/>
    <w:rsid w:val="00CA7F10"/>
    <w:rsid w:val="00CB7E8A"/>
    <w:rsid w:val="00CC6F1E"/>
    <w:rsid w:val="00CD0127"/>
    <w:rsid w:val="00CE0765"/>
    <w:rsid w:val="00CE1F88"/>
    <w:rsid w:val="00CF08B7"/>
    <w:rsid w:val="00CF0D91"/>
    <w:rsid w:val="00CF6F36"/>
    <w:rsid w:val="00D043BC"/>
    <w:rsid w:val="00D25C66"/>
    <w:rsid w:val="00D30FE8"/>
    <w:rsid w:val="00D36561"/>
    <w:rsid w:val="00D652F1"/>
    <w:rsid w:val="00D73B64"/>
    <w:rsid w:val="00D73E4E"/>
    <w:rsid w:val="00D8587A"/>
    <w:rsid w:val="00D87EA4"/>
    <w:rsid w:val="00D966A0"/>
    <w:rsid w:val="00DA2ABB"/>
    <w:rsid w:val="00DA3881"/>
    <w:rsid w:val="00DA6D47"/>
    <w:rsid w:val="00DA71A0"/>
    <w:rsid w:val="00DB0C52"/>
    <w:rsid w:val="00DE0900"/>
    <w:rsid w:val="00DE34A3"/>
    <w:rsid w:val="00DE4BC7"/>
    <w:rsid w:val="00DE56EC"/>
    <w:rsid w:val="00DF49EF"/>
    <w:rsid w:val="00E12933"/>
    <w:rsid w:val="00E25670"/>
    <w:rsid w:val="00E30067"/>
    <w:rsid w:val="00E35823"/>
    <w:rsid w:val="00E40791"/>
    <w:rsid w:val="00E41785"/>
    <w:rsid w:val="00E43400"/>
    <w:rsid w:val="00E45311"/>
    <w:rsid w:val="00E513DE"/>
    <w:rsid w:val="00E51B63"/>
    <w:rsid w:val="00E5484B"/>
    <w:rsid w:val="00E56DFF"/>
    <w:rsid w:val="00E63099"/>
    <w:rsid w:val="00E64E65"/>
    <w:rsid w:val="00E70F71"/>
    <w:rsid w:val="00E7354B"/>
    <w:rsid w:val="00E766BF"/>
    <w:rsid w:val="00E8159E"/>
    <w:rsid w:val="00E90BE9"/>
    <w:rsid w:val="00E94EFA"/>
    <w:rsid w:val="00E9674A"/>
    <w:rsid w:val="00E96B03"/>
    <w:rsid w:val="00E97E3E"/>
    <w:rsid w:val="00EC4828"/>
    <w:rsid w:val="00EC4DF2"/>
    <w:rsid w:val="00ED6A15"/>
    <w:rsid w:val="00ED7182"/>
    <w:rsid w:val="00EF5EDA"/>
    <w:rsid w:val="00EF7254"/>
    <w:rsid w:val="00F00104"/>
    <w:rsid w:val="00F10026"/>
    <w:rsid w:val="00F269FE"/>
    <w:rsid w:val="00F34BA6"/>
    <w:rsid w:val="00F35761"/>
    <w:rsid w:val="00F435E2"/>
    <w:rsid w:val="00F67D31"/>
    <w:rsid w:val="00F74435"/>
    <w:rsid w:val="00F74589"/>
    <w:rsid w:val="00F77E0C"/>
    <w:rsid w:val="00F860DB"/>
    <w:rsid w:val="00F9522D"/>
    <w:rsid w:val="00F960E2"/>
    <w:rsid w:val="00FB171E"/>
    <w:rsid w:val="00FB322F"/>
    <w:rsid w:val="00FC1909"/>
    <w:rsid w:val="00FC3D11"/>
    <w:rsid w:val="00FD2CB5"/>
    <w:rsid w:val="00FD3B69"/>
    <w:rsid w:val="00FD51BB"/>
    <w:rsid w:val="00FF50A8"/>
    <w:rsid w:val="00F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71E"/>
  </w:style>
  <w:style w:type="paragraph" w:styleId="Nagwek2">
    <w:name w:val="heading 2"/>
    <w:basedOn w:val="Normalny"/>
    <w:link w:val="Nagwek2Znak"/>
    <w:uiPriority w:val="9"/>
    <w:qFormat/>
    <w:rsid w:val="001A4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4B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A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4BCE"/>
    <w:rPr>
      <w:b/>
      <w:bCs/>
    </w:rPr>
  </w:style>
  <w:style w:type="character" w:styleId="Uwydatnienie">
    <w:name w:val="Emphasis"/>
    <w:basedOn w:val="Domylnaczcionkaakapitu"/>
    <w:uiPriority w:val="20"/>
    <w:qFormat/>
    <w:rsid w:val="001A4BCE"/>
    <w:rPr>
      <w:i/>
      <w:iCs/>
    </w:rPr>
  </w:style>
  <w:style w:type="paragraph" w:customStyle="1" w:styleId="Textbody">
    <w:name w:val="Text body"/>
    <w:basedOn w:val="Normalny"/>
    <w:rsid w:val="00E4079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6B03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8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353E"/>
  </w:style>
  <w:style w:type="paragraph" w:styleId="Stopka">
    <w:name w:val="footer"/>
    <w:basedOn w:val="Normalny"/>
    <w:link w:val="StopkaZnak"/>
    <w:uiPriority w:val="99"/>
    <w:unhideWhenUsed/>
    <w:rsid w:val="0088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53E"/>
  </w:style>
  <w:style w:type="paragraph" w:styleId="Tekstpodstawowy3">
    <w:name w:val="Body Text 3"/>
    <w:basedOn w:val="Normalny"/>
    <w:link w:val="Tekstpodstawowy3Znak"/>
    <w:uiPriority w:val="99"/>
    <w:unhideWhenUsed/>
    <w:rsid w:val="00D30FE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0FE8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B634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F2D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D3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F2D3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2D3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955543"/>
    <w:rPr>
      <w:color w:val="0000FF"/>
      <w:u w:val="single"/>
    </w:rPr>
  </w:style>
  <w:style w:type="paragraph" w:customStyle="1" w:styleId="Zawartotabeli">
    <w:name w:val="Zawartość tabeli"/>
    <w:basedOn w:val="Normalny"/>
    <w:rsid w:val="009D34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Bodytext14">
    <w:name w:val="Body text (14)_"/>
    <w:basedOn w:val="Domylnaczcionkaakapitu"/>
    <w:link w:val="Bodytext140"/>
    <w:rsid w:val="008240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40">
    <w:name w:val="Body text (14)"/>
    <w:basedOn w:val="Normalny"/>
    <w:link w:val="Bodytext14"/>
    <w:rsid w:val="0082400B"/>
    <w:pPr>
      <w:shd w:val="clear" w:color="auto" w:fill="FFFFFF"/>
      <w:spacing w:before="840" w:after="840" w:line="0" w:lineRule="atLeast"/>
      <w:ind w:hanging="40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xt.gazeta.pl/next/0,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3776</Words>
  <Characters>22659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27</cp:revision>
  <cp:lastPrinted>2017-07-13T06:22:00Z</cp:lastPrinted>
  <dcterms:created xsi:type="dcterms:W3CDTF">2017-07-12T09:35:00Z</dcterms:created>
  <dcterms:modified xsi:type="dcterms:W3CDTF">2017-07-13T12:18:00Z</dcterms:modified>
</cp:coreProperties>
</file>